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1680738587"/>
        <w:docPartObj>
          <w:docPartGallery w:val="AutoText"/>
        </w:docPartObj>
      </w:sdtPr>
      <w:sdtContent>
        <w:p>
          <w:pPr>
            <w:tabs>
              <w:tab w:val="left" w:pos="1560"/>
            </w:tabs>
          </w:pPr>
        </w:p>
        <w:p>
          <w:pPr>
            <w:tabs>
              <w:tab w:val="left" w:pos="1560"/>
            </w:tabs>
          </w:pPr>
        </w:p>
        <w:p>
          <w:pPr>
            <w:tabs>
              <w:tab w:val="left" w:pos="1560"/>
            </w:tabs>
          </w:pPr>
        </w:p>
        <w:p>
          <w:pPr>
            <w:pStyle w:val="30"/>
            <w:rPr>
              <w:lang w:val="de-CH"/>
            </w:rPr>
          </w:pPr>
          <w:bookmarkStart w:id="0" w:name="KonzepttitelSV"/>
          <w:r>
            <w:rPr>
              <w:lang w:val="de-CH"/>
            </w:rPr>
            <w:t>Volley Oerlikon</w:t>
          </w:r>
          <w:bookmarkStart w:id="2" w:name="_GoBack"/>
          <w:bookmarkEnd w:id="2"/>
          <w:r>
            <w:t xml:space="preserve"> </w:t>
          </w:r>
          <w:r>
            <w:br w:type="textWrapping"/>
          </w:r>
          <w:r>
            <w:t xml:space="preserve">Schutzkonzept für den Trainingsbetrieb ab </w:t>
          </w:r>
          <w:r>
            <w:rPr>
              <w:highlight w:val="yellow"/>
              <w:lang w:val="de-CH"/>
            </w:rPr>
            <w:t>01</w:t>
          </w:r>
          <w:r>
            <w:rPr>
              <w:highlight w:val="yellow"/>
            </w:rPr>
            <w:t>.</w:t>
          </w:r>
          <w:r>
            <w:rPr>
              <w:highlight w:val="yellow"/>
              <w:lang w:val="de-CH"/>
            </w:rPr>
            <w:t>01</w:t>
          </w:r>
          <w:r>
            <w:rPr>
              <w:highlight w:val="yellow"/>
            </w:rPr>
            <w:t>.202</w:t>
          </w:r>
          <w:r>
            <w:rPr>
              <w:highlight w:val="yellow"/>
              <w:lang w:val="de-CH"/>
            </w:rPr>
            <w:t>2</w:t>
          </w:r>
        </w:p>
        <w:p>
          <w:pPr>
            <w:tabs>
              <w:tab w:val="left" w:pos="1560"/>
            </w:tabs>
          </w:pPr>
        </w:p>
        <w:p>
          <w:pPr>
            <w:tabs>
              <w:tab w:val="left" w:pos="1560"/>
            </w:tabs>
          </w:pPr>
        </w:p>
        <w:bookmarkEnd w:id="0"/>
        <w:p>
          <w:pPr>
            <w:spacing w:after="0"/>
            <w:rPr>
              <w:lang w:val="de-CH"/>
            </w:rPr>
          </w:pPr>
          <w:r>
            <w:rPr>
              <w:lang w:val="de-CH"/>
            </w:rPr>
            <w:t>Volley Oerlikon</w:t>
          </w:r>
        </w:p>
        <w:p>
          <w:pPr>
            <w:spacing w:after="0"/>
            <w:rPr>
              <w:lang w:val="de-CH"/>
            </w:rPr>
          </w:pPr>
        </w:p>
        <w:p>
          <w:pPr>
            <w:spacing w:after="0"/>
          </w:pPr>
          <w:r>
            <w:rPr>
              <w:lang w:val="de-CH"/>
            </w:rPr>
            <w:t>praesi</w:t>
          </w:r>
          <w:r>
            <w:t>@</w:t>
          </w:r>
          <w:r>
            <w:rPr>
              <w:lang w:val="de-CH"/>
            </w:rPr>
            <w:t>volleyoerlikon</w:t>
          </w:r>
          <w:r>
            <w:t>.ch</w:t>
          </w:r>
        </w:p>
        <w:p>
          <w:pPr>
            <w:spacing w:after="0"/>
          </w:pPr>
          <w:r>
            <w:t>www.</w:t>
          </w:r>
          <w:r>
            <w:rPr>
              <w:lang w:val="de-CH"/>
            </w:rPr>
            <w:t>volleyoerlikon</w:t>
          </w:r>
          <w:r>
            <w:t>.ch</w:t>
          </w:r>
        </w:p>
        <w:p/>
        <w:p>
          <w:pPr>
            <w:pStyle w:val="3"/>
            <w:tabs>
              <w:tab w:val="left" w:pos="1560"/>
            </w:tabs>
            <w:rPr>
              <w:lang w:val="de-CH"/>
            </w:rPr>
          </w:pPr>
          <w:r>
            <w:rPr>
              <w:lang w:val="de-CH"/>
            </w:rPr>
            <w:t>Corona-Beauftrage oder Corona-Beauftragter</w:t>
          </w:r>
        </w:p>
        <w:p>
          <w:pPr>
            <w:tabs>
              <w:tab w:val="left" w:pos="1560"/>
            </w:tabs>
            <w:rPr>
              <w:lang w:val="de-CH"/>
            </w:rPr>
          </w:pPr>
          <w:r>
            <w:t>Vorname:</w:t>
          </w:r>
          <w:r>
            <w:rPr>
              <w:lang w:val="de-CH"/>
            </w:rPr>
            <w:t xml:space="preserve"> Jesco</w:t>
          </w:r>
        </w:p>
        <w:p>
          <w:pPr>
            <w:tabs>
              <w:tab w:val="left" w:pos="1560"/>
            </w:tabs>
            <w:rPr>
              <w:lang w:val="de-CH"/>
            </w:rPr>
          </w:pPr>
          <w:r>
            <w:t>Nachname:</w:t>
          </w:r>
          <w:r>
            <w:rPr>
              <w:lang w:val="de-CH"/>
            </w:rPr>
            <w:t xml:space="preserve"> Jung</w:t>
          </w:r>
        </w:p>
        <w:p>
          <w:pPr>
            <w:tabs>
              <w:tab w:val="left" w:pos="1560"/>
            </w:tabs>
            <w:rPr>
              <w:lang w:val="de-CH"/>
            </w:rPr>
          </w:pPr>
          <w:r>
            <w:t>E-Mail:</w:t>
          </w:r>
          <w:r>
            <w:rPr>
              <w:lang w:val="de-CH"/>
            </w:rPr>
            <w:t xml:space="preserve"> praesi@volleyoerlikon.ch</w:t>
          </w:r>
        </w:p>
        <w:p>
          <w:pPr>
            <w:tabs>
              <w:tab w:val="left" w:pos="1560"/>
            </w:tabs>
            <w:rPr>
              <w:lang w:val="de-CH"/>
            </w:rPr>
          </w:pPr>
          <w:r>
            <w:t>Mobilnummer:</w:t>
          </w:r>
          <w:r>
            <w:rPr>
              <w:lang w:val="de-CH"/>
            </w:rPr>
            <w:t xml:space="preserve"> 077 401 55 67</w:t>
          </w:r>
        </w:p>
        <w:p/>
      </w:sdtContent>
    </w:sdt>
    <w:tbl>
      <w:tblPr>
        <w:tblStyle w:val="38"/>
        <w:tblpPr w:leftFromText="142" w:rightFromText="142" w:vertAnchor="page" w:tblpY="14357"/>
        <w:tblOverlap w:val="never"/>
        <w:tblW w:w="96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701"/>
        <w:gridCol w:w="79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701" w:type="dxa"/>
          </w:tcPr>
          <w:p>
            <w:pPr>
              <w:pStyle w:val="25"/>
              <w:tabs>
                <w:tab w:val="left" w:pos="2127"/>
                <w:tab w:val="center" w:pos="4596"/>
                <w:tab w:val="clear" w:pos="4820"/>
              </w:tabs>
            </w:pPr>
            <w:r>
              <w:t>Version:</w:t>
            </w:r>
          </w:p>
        </w:tc>
        <w:tc>
          <w:tcPr>
            <w:tcW w:w="7927" w:type="dxa"/>
          </w:tcPr>
          <w:p>
            <w:pPr>
              <w:pStyle w:val="79"/>
              <w:rPr>
                <w:lang w:val="de-CH"/>
              </w:rPr>
            </w:pPr>
            <w:r>
              <w:rPr>
                <w:lang w:val="de-CH"/>
              </w:rPr>
              <w:t>01.01.2022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701" w:type="dxa"/>
          </w:tcPr>
          <w:p>
            <w:pPr>
              <w:pStyle w:val="25"/>
              <w:tabs>
                <w:tab w:val="left" w:pos="2127"/>
              </w:tabs>
            </w:pPr>
          </w:p>
        </w:tc>
        <w:tc>
          <w:tcPr>
            <w:tcW w:w="7927" w:type="dxa"/>
          </w:tcPr>
          <w:p>
            <w:pPr>
              <w:pStyle w:val="25"/>
              <w:tabs>
                <w:tab w:val="left" w:pos="2127"/>
              </w:tabs>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701" w:type="dxa"/>
          </w:tcPr>
          <w:p>
            <w:pPr>
              <w:pStyle w:val="25"/>
              <w:tabs>
                <w:tab w:val="left" w:pos="2127"/>
              </w:tabs>
            </w:pPr>
            <w:r>
              <w:t>Autorin oder Autor:</w:t>
            </w:r>
          </w:p>
        </w:tc>
        <w:tc>
          <w:tcPr>
            <w:tcW w:w="7927" w:type="dxa"/>
          </w:tcPr>
          <w:p>
            <w:pPr>
              <w:pStyle w:val="25"/>
              <w:tabs>
                <w:tab w:val="left" w:pos="2127"/>
              </w:tabs>
              <w:rPr>
                <w:lang w:val="de-CH"/>
              </w:rPr>
            </w:pPr>
            <w:r>
              <w:rPr>
                <w:lang w:val="de-CH"/>
              </w:rPr>
              <w:t>Jesco Jung</w:t>
            </w:r>
          </w:p>
        </w:tc>
      </w:tr>
    </w:tbl>
    <w:p>
      <w:pPr>
        <w:jc w:val="both"/>
        <w:rPr>
          <w:b/>
        </w:rPr>
      </w:pPr>
    </w:p>
    <w:p>
      <w:pPr>
        <w:spacing w:after="0"/>
        <w:rPr>
          <w:b/>
          <w:sz w:val="24"/>
        </w:rPr>
      </w:pPr>
    </w:p>
    <w:p>
      <w:pPr>
        <w:rPr>
          <w:rFonts w:ascii="Calibri" w:hAnsi="Calibri" w:eastAsiaTheme="majorEastAsia" w:cstheme="majorBidi"/>
          <w:b/>
          <w:color w:val="000000" w:themeColor="text1"/>
          <w:sz w:val="28"/>
          <w:szCs w:val="32"/>
          <w14:textFill>
            <w14:solidFill>
              <w14:schemeClr w14:val="tx1"/>
            </w14:solidFill>
          </w14:textFill>
        </w:rPr>
      </w:pPr>
      <w:r>
        <w:br w:type="page"/>
      </w:r>
    </w:p>
    <w:p>
      <w:pPr>
        <w:pStyle w:val="2"/>
        <w:rPr>
          <w:lang w:val="de-CH"/>
        </w:rPr>
      </w:pPr>
      <w:r>
        <w:rPr>
          <w:lang w:val="de-CH"/>
        </w:rPr>
        <w:t>Rahmenbedingungen</w:t>
      </w:r>
    </w:p>
    <w:p>
      <w:r>
        <w:t>Es gelten grundsätzlich die übergeordneten Richtlinien vom BAG oder der Kantone und Gemeinden. Entsprechend muss immer in Betracht gezogen werden, ob Trainings im jeweiligen Kanton erlaubt sind und ob die Infrastruktur zur Verfügung steht. Die Schutzkonzepte der Anlagebetreiber sind ebenfalls einzuhalten.</w:t>
      </w:r>
    </w:p>
    <w:p>
      <w:r>
        <w:t xml:space="preserve">Folgende Grundsätze müssen im Trainingsbetrieb zwingend eingehalten werden: </w:t>
      </w:r>
    </w:p>
    <w:p>
      <w:pPr>
        <w:pStyle w:val="3"/>
        <w:rPr>
          <w:lang w:val="de-CH"/>
        </w:rPr>
      </w:pPr>
      <w:r>
        <w:rPr>
          <w:rFonts w:ascii="Calibri" w:hAnsi="Calibri" w:eastAsiaTheme="majorEastAsia" w:cstheme="majorBidi"/>
          <w:color w:val="000000" w:themeColor="text1"/>
          <w:lang w:val="de-CH"/>
          <w14:textFill>
            <w14:solidFill>
              <w14:schemeClr w14:val="tx1"/>
            </w14:solidFill>
          </w14:textFill>
        </w:rPr>
        <w:t>1.</w:t>
      </w:r>
      <w:r>
        <w:rPr>
          <w:lang w:val="de-CH"/>
        </w:rPr>
        <w:t xml:space="preserve"> Nur symptomfrei ins Training</w:t>
      </w:r>
    </w:p>
    <w:p>
      <w:bookmarkStart w:id="1" w:name="_Toc38715740"/>
      <w:r>
        <w:t>Personen mit Krankheitssymptomen dürfen NICHT am Trainingsbetrieb teilnehmen. Sie klären mit dem Hausarzt das weitere Vorgehen ab.</w:t>
      </w:r>
    </w:p>
    <w:p>
      <w:pPr>
        <w:pStyle w:val="3"/>
        <w:rPr>
          <w:lang w:val="de-CH"/>
        </w:rPr>
      </w:pPr>
      <w:r>
        <w:rPr>
          <w:lang w:val="de-CH"/>
        </w:rPr>
        <w:t>2</w:t>
      </w:r>
      <w:r>
        <w:rPr>
          <w:rFonts w:ascii="Calibri" w:hAnsi="Calibri" w:eastAsiaTheme="majorEastAsia" w:cstheme="majorBidi"/>
          <w:color w:val="000000" w:themeColor="text1"/>
          <w:lang w:val="de-CH"/>
          <w14:textFill>
            <w14:solidFill>
              <w14:schemeClr w14:val="tx1"/>
            </w14:solidFill>
          </w14:textFill>
        </w:rPr>
        <w:t>.</w:t>
      </w:r>
      <w:r>
        <w:rPr>
          <w:lang w:val="de-CH"/>
        </w:rPr>
        <w:t xml:space="preserve"> Gründlich Hände waschen</w:t>
      </w:r>
    </w:p>
    <w:p>
      <w:r>
        <w:t>Händewaschen spielt eine entscheidende Rolle bei der Hygiene. Wer seine Hände vor und nach dem Training gründlich mit Seife wäscht, schützt sich und sein Umfeld.</w:t>
      </w:r>
    </w:p>
    <w:p>
      <w:pPr>
        <w:rPr>
          <w:b/>
          <w:bCs/>
          <w:highlight w:val="yellow"/>
        </w:rPr>
      </w:pPr>
      <w:r>
        <w:rPr>
          <w:rFonts w:ascii="Calibri" w:hAnsi="Calibri" w:eastAsiaTheme="majorEastAsia" w:cstheme="majorBidi"/>
          <w:b/>
          <w:bCs/>
          <w:color w:val="000000" w:themeColor="text1"/>
          <w:highlight w:val="yellow"/>
          <w14:textFill>
            <w14:solidFill>
              <w14:schemeClr w14:val="tx1"/>
            </w14:solidFill>
          </w14:textFill>
        </w:rPr>
        <w:t>3.</w:t>
      </w:r>
      <w:r>
        <w:rPr>
          <w:b/>
          <w:bCs/>
          <w:highlight w:val="yellow"/>
        </w:rPr>
        <w:t xml:space="preserve"> Covid-Zertifikat</w:t>
      </w:r>
    </w:p>
    <w:p>
      <w:pPr>
        <w:rPr>
          <w:szCs w:val="20"/>
          <w:highlight w:val="yellow"/>
        </w:rPr>
      </w:pPr>
      <w:r>
        <w:rPr>
          <w:szCs w:val="20"/>
          <w:highlight w:val="yellow"/>
        </w:rPr>
        <w:t xml:space="preserve">Der Organisator kann wählen, ob er das Training mit «2G+» oder «2G mit Maske» durchführen will und ist für die Überprüfung und korrekte Umsetzung verantwortlich. Die nachstehenden Regeln gelten: </w:t>
      </w:r>
    </w:p>
    <w:p>
      <w:pPr>
        <w:spacing w:after="0"/>
        <w:rPr>
          <w:i/>
          <w:iCs/>
          <w:szCs w:val="20"/>
          <w:highlight w:val="yellow"/>
        </w:rPr>
      </w:pPr>
      <w:r>
        <w:rPr>
          <w:i/>
          <w:iCs/>
          <w:szCs w:val="20"/>
          <w:highlight w:val="yellow"/>
        </w:rPr>
        <w:t>«2G+» für alle ab 16 Jahren</w:t>
      </w:r>
    </w:p>
    <w:p>
      <w:pPr>
        <w:pStyle w:val="58"/>
        <w:numPr>
          <w:ilvl w:val="0"/>
          <w:numId w:val="4"/>
        </w:numPr>
        <w:rPr>
          <w:szCs w:val="20"/>
          <w:highlight w:val="yellow"/>
        </w:rPr>
      </w:pPr>
      <w:r>
        <w:rPr>
          <w:szCs w:val="20"/>
          <w:highlight w:val="yellow"/>
        </w:rPr>
        <w:t>Gültiges Covid-Zertifikat (2G: Geimpft oder Genesen)</w:t>
      </w:r>
    </w:p>
    <w:p>
      <w:pPr>
        <w:pStyle w:val="58"/>
        <w:numPr>
          <w:ilvl w:val="0"/>
          <w:numId w:val="4"/>
        </w:numPr>
        <w:rPr>
          <w:szCs w:val="20"/>
          <w:highlight w:val="yellow"/>
        </w:rPr>
      </w:pPr>
      <w:r>
        <w:rPr>
          <w:szCs w:val="20"/>
          <w:highlight w:val="yellow"/>
        </w:rPr>
        <w:t xml:space="preserve">Zusätzlich negatives Testresultat </w:t>
      </w:r>
      <w:r>
        <w:rPr>
          <w:highlight w:val="yellow"/>
        </w:rPr>
        <w:t>(Antigen-Schnelltest oder PCR-Test)</w:t>
      </w:r>
      <w:r>
        <w:rPr>
          <w:szCs w:val="20"/>
          <w:highlight w:val="yellow"/>
        </w:rPr>
        <w:t>. Personen deren vollständige Impfung, Auffrischimpfung oder Genesung nicht mehr als 120 Tage zurückliegt, sind von der Testpflicht ausgenommen</w:t>
      </w:r>
    </w:p>
    <w:p>
      <w:pPr>
        <w:pStyle w:val="58"/>
        <w:numPr>
          <w:ilvl w:val="0"/>
          <w:numId w:val="4"/>
        </w:numPr>
        <w:rPr>
          <w:szCs w:val="20"/>
          <w:highlight w:val="yellow"/>
        </w:rPr>
      </w:pPr>
      <w:r>
        <w:rPr>
          <w:szCs w:val="20"/>
          <w:highlight w:val="yellow"/>
        </w:rPr>
        <w:t>Keine Maskenpflicht während der sportlichen Aktivität</w:t>
      </w:r>
    </w:p>
    <w:p>
      <w:pPr>
        <w:spacing w:after="0"/>
        <w:rPr>
          <w:i/>
          <w:iCs/>
          <w:szCs w:val="20"/>
          <w:highlight w:val="yellow"/>
        </w:rPr>
      </w:pPr>
      <w:r>
        <w:rPr>
          <w:i/>
          <w:iCs/>
          <w:szCs w:val="20"/>
          <w:highlight w:val="yellow"/>
        </w:rPr>
        <w:t>«2G mit Maske» für alle ab 16 Jahren</w:t>
      </w:r>
    </w:p>
    <w:p>
      <w:pPr>
        <w:pStyle w:val="58"/>
        <w:numPr>
          <w:ilvl w:val="0"/>
          <w:numId w:val="4"/>
        </w:numPr>
        <w:rPr>
          <w:szCs w:val="20"/>
          <w:highlight w:val="yellow"/>
        </w:rPr>
      </w:pPr>
      <w:r>
        <w:rPr>
          <w:szCs w:val="20"/>
          <w:highlight w:val="yellow"/>
        </w:rPr>
        <w:t>Gültiges Covid-Zertifikat (2G: Geimpft oder Genesen)</w:t>
      </w:r>
    </w:p>
    <w:p>
      <w:pPr>
        <w:pStyle w:val="58"/>
        <w:numPr>
          <w:ilvl w:val="0"/>
          <w:numId w:val="4"/>
        </w:numPr>
        <w:rPr>
          <w:szCs w:val="20"/>
          <w:highlight w:val="yellow"/>
        </w:rPr>
      </w:pPr>
      <w:r>
        <w:rPr>
          <w:szCs w:val="20"/>
          <w:highlight w:val="yellow"/>
        </w:rPr>
        <w:t>Maskenpflicht während der sportlichen Aktivität</w:t>
      </w:r>
    </w:p>
    <w:p>
      <w:pPr>
        <w:spacing w:after="0"/>
        <w:rPr>
          <w:i/>
          <w:iCs/>
          <w:szCs w:val="20"/>
          <w:highlight w:val="yellow"/>
        </w:rPr>
      </w:pPr>
      <w:r>
        <w:rPr>
          <w:i/>
          <w:iCs/>
          <w:szCs w:val="20"/>
          <w:highlight w:val="yellow"/>
        </w:rPr>
        <w:t>Ausnahme für nationale Nachwuchsgefässe (NNV, NTZ) und semiprofessionelle Teams (NLA- und NLB-Teams)</w:t>
      </w:r>
    </w:p>
    <w:p>
      <w:pPr>
        <w:pStyle w:val="58"/>
        <w:numPr>
          <w:ilvl w:val="0"/>
          <w:numId w:val="4"/>
        </w:numPr>
        <w:rPr>
          <w:szCs w:val="20"/>
          <w:highlight w:val="yellow"/>
        </w:rPr>
      </w:pPr>
      <w:r>
        <w:rPr>
          <w:szCs w:val="20"/>
          <w:highlight w:val="yellow"/>
        </w:rPr>
        <w:t>Gültiges Covid-Zertifikat (3G: Geimpft oder Genesen oder negativ getestet)</w:t>
      </w:r>
    </w:p>
    <w:p>
      <w:pPr>
        <w:pStyle w:val="58"/>
        <w:numPr>
          <w:ilvl w:val="0"/>
          <w:numId w:val="4"/>
        </w:numPr>
        <w:rPr>
          <w:szCs w:val="20"/>
          <w:highlight w:val="yellow"/>
        </w:rPr>
      </w:pPr>
      <w:r>
        <w:rPr>
          <w:szCs w:val="20"/>
          <w:highlight w:val="yellow"/>
        </w:rPr>
        <w:t>Keine Maskenpflicht während der sportlichen Aktivität</w:t>
      </w:r>
    </w:p>
    <w:p>
      <w:pPr>
        <w:rPr>
          <w:b/>
          <w:bCs/>
          <w:highlight w:val="none"/>
        </w:rPr>
      </w:pPr>
      <w:r>
        <w:rPr>
          <w:b/>
          <w:bCs/>
          <w:highlight w:val="none"/>
        </w:rPr>
        <w:t>4</w:t>
      </w:r>
      <w:r>
        <w:rPr>
          <w:rFonts w:ascii="Calibri" w:hAnsi="Calibri" w:eastAsiaTheme="majorEastAsia" w:cstheme="majorBidi"/>
          <w:b/>
          <w:bCs/>
          <w:color w:val="000000" w:themeColor="text1"/>
          <w:highlight w:val="none"/>
          <w14:textFill>
            <w14:solidFill>
              <w14:schemeClr w14:val="tx1"/>
            </w14:solidFill>
          </w14:textFill>
        </w:rPr>
        <w:t>.</w:t>
      </w:r>
      <w:r>
        <w:rPr>
          <w:b/>
          <w:bCs/>
          <w:highlight w:val="none"/>
        </w:rPr>
        <w:t xml:space="preserve"> Maskenpflicht und Abstand halten </w:t>
      </w:r>
    </w:p>
    <w:p>
      <w:pPr>
        <w:rPr>
          <w:rFonts w:ascii="Calibri" w:hAnsi="Calibri" w:eastAsia="Calibri"/>
          <w:color w:val="000000" w:themeColor="text1"/>
          <w:highlight w:val="none"/>
          <w14:textFill>
            <w14:solidFill>
              <w14:schemeClr w14:val="tx1"/>
            </w14:solidFill>
          </w14:textFill>
        </w:rPr>
      </w:pPr>
      <w:r>
        <w:rPr>
          <w:rFonts w:ascii="Calibri" w:hAnsi="Calibri" w:eastAsia="Calibri"/>
          <w:color w:val="000000" w:themeColor="text1"/>
          <w:highlight w:val="none"/>
          <w14:textFill>
            <w14:solidFill>
              <w14:schemeClr w14:val="tx1"/>
            </w14:solidFill>
          </w14:textFill>
        </w:rPr>
        <w:t xml:space="preserve">In öffentlich zugänglichen Innenräumen ausserhalb der sportlichen Aktivität gilt das Schutzkonzept des Anlagebetreibers. </w:t>
      </w:r>
    </w:p>
    <w:p>
      <w:pPr>
        <w:pStyle w:val="3"/>
        <w:rPr>
          <w:lang w:val="de-CH"/>
        </w:rPr>
      </w:pPr>
      <w:r>
        <w:rPr>
          <w:lang w:val="de-CH"/>
        </w:rPr>
        <w:t>5</w:t>
      </w:r>
      <w:r>
        <w:rPr>
          <w:rFonts w:ascii="Calibri" w:hAnsi="Calibri" w:eastAsiaTheme="majorEastAsia" w:cstheme="majorBidi"/>
          <w:color w:val="000000" w:themeColor="text1"/>
          <w:lang w:val="de-CH"/>
          <w14:textFill>
            <w14:solidFill>
              <w14:schemeClr w14:val="tx1"/>
            </w14:solidFill>
          </w14:textFill>
        </w:rPr>
        <w:t>.</w:t>
      </w:r>
      <w:r>
        <w:rPr>
          <w:lang w:val="de-CH"/>
        </w:rPr>
        <w:t xml:space="preserve"> Bestimmung Corona-Beauftrage oder Corona-Beauftragter des Vereins</w:t>
      </w:r>
    </w:p>
    <w:p>
      <w:r>
        <w:t xml:space="preserve">Jede Organisation, welche einen Trainingsbetrieb führt, muss eine Corona-Beauftrage oder einen Corona-Beauftragten bestimmen. Diese Person ist dafür verantwortlich, dass die geltenden Bestimmungen eingehalten werden. Bei unserem Verein ist dies </w:t>
      </w:r>
      <w:r>
        <w:rPr>
          <w:color w:val="auto"/>
          <w:lang w:val="de-CH"/>
        </w:rPr>
        <w:t>Jesco Jung</w:t>
      </w:r>
      <w:r>
        <w:t>. Bei Fragen darf man sich gerne direkt an ihn wenden (</w:t>
      </w:r>
      <w:r>
        <w:rPr>
          <w:color w:val="auto"/>
          <w:lang w:val="de-CH"/>
        </w:rPr>
        <w:t>praesi</w:t>
      </w:r>
      <w:r>
        <w:rPr>
          <w:color w:val="auto"/>
        </w:rPr>
        <w:t>@</w:t>
      </w:r>
      <w:r>
        <w:rPr>
          <w:color w:val="auto"/>
          <w:lang w:val="de-CH"/>
        </w:rPr>
        <w:t>volleyoerlikon</w:t>
      </w:r>
      <w:r>
        <w:rPr>
          <w:color w:val="auto"/>
        </w:rPr>
        <w:t>.ch</w:t>
      </w:r>
      <w:r>
        <w:t>).</w:t>
      </w:r>
    </w:p>
    <w:bookmarkEnd w:id="1"/>
    <w:p/>
    <w:p>
      <w:pPr>
        <w:tabs>
          <w:tab w:val="left" w:pos="5387"/>
        </w:tabs>
        <w:rPr>
          <w:color w:val="auto"/>
          <w:lang w:val="de-CH"/>
        </w:rPr>
      </w:pPr>
      <w:r>
        <w:rPr>
          <w:color w:val="auto"/>
          <w:lang w:val="de-CH"/>
        </w:rPr>
        <w:t>Zürich</w:t>
      </w:r>
      <w:r>
        <w:rPr>
          <w:color w:val="auto"/>
        </w:rPr>
        <w:t xml:space="preserve">, </w:t>
      </w:r>
      <w:r>
        <w:rPr>
          <w:color w:val="auto"/>
          <w:lang w:val="de-CH"/>
        </w:rPr>
        <w:t>01</w:t>
      </w:r>
      <w:r>
        <w:rPr>
          <w:color w:val="auto"/>
          <w:highlight w:val="none"/>
          <w:shd w:val="clear" w:color="auto" w:fill="auto"/>
        </w:rPr>
        <w:t xml:space="preserve">. </w:t>
      </w:r>
      <w:r>
        <w:rPr>
          <w:color w:val="auto"/>
          <w:highlight w:val="none"/>
          <w:shd w:val="clear" w:color="auto" w:fill="auto"/>
          <w:lang w:val="de-CH"/>
        </w:rPr>
        <w:t>Januar</w:t>
      </w:r>
      <w:r>
        <w:rPr>
          <w:color w:val="auto"/>
          <w:highlight w:val="none"/>
          <w:shd w:val="clear" w:color="auto" w:fill="auto"/>
        </w:rPr>
        <w:t xml:space="preserve"> 202</w:t>
      </w:r>
      <w:r>
        <w:rPr>
          <w:color w:val="auto"/>
          <w:highlight w:val="none"/>
          <w:shd w:val="clear" w:color="auto" w:fill="auto"/>
          <w:lang w:val="de-CH"/>
        </w:rPr>
        <w:t>2</w:t>
      </w:r>
      <w:r>
        <w:rPr>
          <w:color w:val="auto"/>
        </w:rPr>
        <w:tab/>
      </w:r>
      <w:r>
        <w:rPr>
          <w:color w:val="auto"/>
        </w:rPr>
        <w:t xml:space="preserve">Vorstand </w:t>
      </w:r>
      <w:r>
        <w:rPr>
          <w:color w:val="auto"/>
          <w:lang w:val="de-CH"/>
        </w:rPr>
        <w:t>Volley Oerlikon</w:t>
      </w:r>
    </w:p>
    <w:sectPr>
      <w:headerReference r:id="rId4" w:type="first"/>
      <w:headerReference r:id="rId3" w:type="default"/>
      <w:footerReference r:id="rId5" w:type="default"/>
      <w:pgSz w:w="11906" w:h="16838"/>
      <w:pgMar w:top="1752" w:right="1134" w:bottom="1134" w:left="1134" w:header="567" w:footer="567" w:gutter="0"/>
      <w:pgNumType w:start="1"/>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SimSun"/>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auto"/>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等线">
    <w:altName w:val="Segoe Print"/>
    <w:panose1 w:val="00000000000000000000"/>
    <w:charset w:val="00"/>
    <w:family w:val="auto"/>
    <w:pitch w:val="default"/>
    <w:sig w:usb0="00000000" w:usb1="00000000" w:usb2="00000000" w:usb3="00000000" w:csb0="00000000" w:csb1="00000000"/>
  </w:font>
  <w:font w:name="Wingdings">
    <w:panose1 w:val="05000000000000000000"/>
    <w:charset w:val="4D"/>
    <w:family w:val="decorative"/>
    <w:pitch w:val="default"/>
    <w:sig w:usb0="00000000" w:usb1="00000000" w:usb2="00000000" w:usb3="00000000" w:csb0="80000000" w:csb1="00000000"/>
  </w:font>
  <w:font w:name="Symbol">
    <w:panose1 w:val="05050102010706020507"/>
    <w:charset w:val="02"/>
    <w:family w:val="decorative"/>
    <w:pitch w:val="default"/>
    <w:sig w:usb0="00000000" w:usb1="00000000" w:usb2="00000000" w:usb3="00000000" w:csb0="80000000" w:csb1="00000000"/>
  </w:font>
  <w:font w:name="Segoe UI">
    <w:panose1 w:val="020B0502040204020203"/>
    <w:charset w:val="00"/>
    <w:family w:val="swiss"/>
    <w:pitch w:val="default"/>
    <w:sig w:usb0="E4002EFF" w:usb1="C000E47F" w:usb2="00000009" w:usb3="00000000" w:csb0="200001FF" w:csb1="00000000"/>
  </w:font>
  <w:font w:name="DIN OT Light">
    <w:altName w:val="Calibri"/>
    <w:panose1 w:val="020B0604020202020204"/>
    <w:charset w:val="00"/>
    <w:family w:val="swiss"/>
    <w:pitch w:val="default"/>
    <w:sig w:usb0="00000000" w:usb1="00000000" w:usb2="00000000" w:usb3="00000000" w:csb0="00000001" w:csb1="00000000"/>
  </w:font>
  <w:font w:name="DIN OT">
    <w:altName w:val="Calibri"/>
    <w:panose1 w:val="020B0604020202020204"/>
    <w:charset w:val="00"/>
    <w:family w:val="swiss"/>
    <w:pitch w:val="default"/>
    <w:sig w:usb0="00000000" w:usb1="00000000" w:usb2="00000000" w:usb3="00000000" w:csb0="00000001"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szCs w:val="18"/>
      </w:rPr>
      <w:id w:val="-1081684777"/>
      <w:docPartObj>
        <w:docPartGallery w:val="AutoText"/>
      </w:docPartObj>
    </w:sdtPr>
    <w:sdtEndPr>
      <w:rPr>
        <w:szCs w:val="18"/>
      </w:rPr>
    </w:sdtEndPr>
    <w:sdtContent>
      <w:sdt>
        <w:sdtPr>
          <w:rPr>
            <w:szCs w:val="18"/>
          </w:rPr>
          <w:id w:val="-1769616900"/>
          <w:docPartObj>
            <w:docPartGallery w:val="AutoText"/>
          </w:docPartObj>
        </w:sdtPr>
        <w:sdtEndPr>
          <w:rPr>
            <w:szCs w:val="18"/>
          </w:rPr>
        </w:sdtEndPr>
        <w:sdtContent>
          <w:p>
            <w:pPr>
              <w:pStyle w:val="25"/>
              <w:rPr>
                <w:szCs w:val="18"/>
              </w:rPr>
            </w:pPr>
          </w:p>
          <w:p>
            <w:pPr>
              <w:pStyle w:val="25"/>
              <w:rPr>
                <w:szCs w:val="18"/>
              </w:rPr>
            </w:pPr>
          </w:p>
          <w:p>
            <w:pPr>
              <w:pStyle w:val="25"/>
            </w:pPr>
            <w:r>
              <w:rPr>
                <w:szCs w:val="18"/>
                <w:lang w:val="de-DE"/>
              </w:rPr>
              <w:fldChar w:fldCharType="begin"/>
            </w:r>
            <w:r>
              <w:rPr>
                <w:szCs w:val="18"/>
                <w:lang w:val="de-DE"/>
              </w:rPr>
              <w:instrText xml:space="preserve"> STYLEREF  Datum_Tabelle  \* MERGEFORMAT </w:instrText>
            </w:r>
            <w:r>
              <w:rPr>
                <w:szCs w:val="18"/>
                <w:lang w:val="de-DE"/>
              </w:rPr>
              <w:fldChar w:fldCharType="separate"/>
            </w:r>
            <w:r>
              <w:rPr>
                <w:szCs w:val="18"/>
                <w:lang w:val="de-DE"/>
              </w:rPr>
              <w:t>XX.XX.XXXX</w:t>
            </w:r>
            <w:r>
              <w:rPr>
                <w:szCs w:val="18"/>
                <w:lang w:val="de-DE"/>
              </w:rPr>
              <w:fldChar w:fldCharType="end"/>
            </w:r>
          </w:p>
          <w:p>
            <w:pPr>
              <w:pStyle w:val="25"/>
              <w:rPr>
                <w:szCs w:val="18"/>
              </w:rPr>
            </w:pPr>
          </w:p>
        </w:sdtContent>
      </w:sdt>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lang w:eastAsia="de-CH"/>
      </w:rPr>
      <w:drawing>
        <wp:anchor distT="0" distB="0" distL="114300" distR="114300" simplePos="0" relativeHeight="251661312" behindDoc="0" locked="0" layoutInCell="1" allowOverlap="1">
          <wp:simplePos x="0" y="0"/>
          <wp:positionH relativeFrom="margin">
            <wp:align>right</wp:align>
          </wp:positionH>
          <wp:positionV relativeFrom="paragraph">
            <wp:posOffset>11430</wp:posOffset>
          </wp:positionV>
          <wp:extent cx="1022350" cy="481965"/>
          <wp:effectExtent l="0" t="0" r="6350" b="0"/>
          <wp:wrapNone/>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Grafik 2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022350" cy="481965"/>
                  </a:xfrm>
                  <a:prstGeom prst="rect">
                    <a:avLst/>
                  </a:prstGeom>
                </pic:spPr>
              </pic:pic>
            </a:graphicData>
          </a:graphic>
        </wp:anchor>
      </w:drawing>
    </w:r>
    <w:r>
      <w:br w:type="textWrapp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sz w:val="40"/>
      </w:rPr>
    </w:pPr>
    <w:r>
      <w:rPr>
        <w:sz w:val="40"/>
        <w:lang w:eastAsia="de-CH"/>
      </w:rPr>
      <w:drawing>
        <wp:anchor distT="0" distB="0" distL="114300" distR="114300" simplePos="0" relativeHeight="251659264" behindDoc="0" locked="0" layoutInCell="1" allowOverlap="1">
          <wp:simplePos x="0" y="0"/>
          <wp:positionH relativeFrom="margin">
            <wp:align>right</wp:align>
          </wp:positionH>
          <wp:positionV relativeFrom="paragraph">
            <wp:posOffset>5715</wp:posOffset>
          </wp:positionV>
          <wp:extent cx="1882775" cy="887730"/>
          <wp:effectExtent l="0" t="0" r="3175" b="7620"/>
          <wp:wrapNone/>
          <wp:docPr id="1135" name="Grafik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 name="Grafik 113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882936" cy="887896"/>
                  </a:xfrm>
                  <a:prstGeom prst="rect">
                    <a:avLst/>
                  </a:prstGeom>
                </pic:spPr>
              </pic:pic>
            </a:graphicData>
          </a:graphic>
        </wp:anchor>
      </w:drawing>
    </w:r>
  </w:p>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B83381"/>
    <w:multiLevelType w:val="multilevel"/>
    <w:tmpl w:val="16B83381"/>
    <w:lvl w:ilvl="0" w:tentative="0">
      <w:start w:val="1"/>
      <w:numFmt w:val="decimal"/>
      <w:lvlText w:val="%1."/>
      <w:lvlJc w:val="left"/>
      <w:pPr>
        <w:ind w:left="360" w:hanging="360"/>
      </w:pPr>
      <w:rPr>
        <w:rFonts w:hint="default" w:ascii="Calibri" w:hAnsi="Calibri" w:cs="Calibri"/>
        <w:b/>
        <w:i w:val="0"/>
        <w:color w:val="auto"/>
        <w:sz w:val="28"/>
        <w:szCs w:val="28"/>
        <w:u w:val="none"/>
        <w:lang w:val="de-DE"/>
      </w:rPr>
    </w:lvl>
    <w:lvl w:ilvl="1" w:tentative="0">
      <w:start w:val="1"/>
      <w:numFmt w:val="decimal"/>
      <w:lvlText w:val="%1.%2"/>
      <w:lvlJc w:val="left"/>
      <w:pPr>
        <w:tabs>
          <w:tab w:val="left" w:pos="794"/>
        </w:tabs>
        <w:ind w:left="794" w:hanging="794"/>
      </w:pPr>
      <w:rPr>
        <w:rFonts w:hint="default" w:ascii="Calibri" w:hAnsi="Calibri" w:cs="Calibri"/>
      </w:rPr>
    </w:lvl>
    <w:lvl w:ilvl="2" w:tentative="0">
      <w:start w:val="1"/>
      <w:numFmt w:val="decimal"/>
      <w:lvlText w:val="%1.%2.%3"/>
      <w:lvlJc w:val="left"/>
      <w:pPr>
        <w:tabs>
          <w:tab w:val="left" w:pos="720"/>
        </w:tabs>
        <w:ind w:left="720" w:hanging="720"/>
      </w:pPr>
      <w:rPr>
        <w:rFonts w:hint="default" w:ascii="Calibri" w:hAnsi="Calibri" w:cs="Calibri"/>
      </w:rPr>
    </w:lvl>
    <w:lvl w:ilvl="3" w:tentative="0">
      <w:start w:val="1"/>
      <w:numFmt w:val="decimal"/>
      <w:pStyle w:val="5"/>
      <w:lvlText w:val="%1.%2.%3.%4"/>
      <w:lvlJc w:val="left"/>
      <w:pPr>
        <w:tabs>
          <w:tab w:val="left" w:pos="864"/>
        </w:tabs>
        <w:ind w:left="864" w:hanging="864"/>
      </w:pPr>
      <w:rPr>
        <w:rFonts w:hint="default"/>
      </w:rPr>
    </w:lvl>
    <w:lvl w:ilvl="4" w:tentative="0">
      <w:start w:val="1"/>
      <w:numFmt w:val="decimal"/>
      <w:pStyle w:val="6"/>
      <w:lvlText w:val="%1.%2.%3.%4.%5"/>
      <w:lvlJc w:val="left"/>
      <w:pPr>
        <w:tabs>
          <w:tab w:val="left" w:pos="1008"/>
        </w:tabs>
        <w:ind w:left="1008" w:hanging="1008"/>
      </w:pPr>
      <w:rPr>
        <w:rFonts w:hint="default"/>
      </w:rPr>
    </w:lvl>
    <w:lvl w:ilvl="5" w:tentative="0">
      <w:start w:val="1"/>
      <w:numFmt w:val="decimal"/>
      <w:pStyle w:val="7"/>
      <w:lvlText w:val="%1.%2.%3.%4.%5.%6"/>
      <w:lvlJc w:val="left"/>
      <w:pPr>
        <w:tabs>
          <w:tab w:val="left" w:pos="1152"/>
        </w:tabs>
        <w:ind w:left="1152" w:hanging="1152"/>
      </w:pPr>
      <w:rPr>
        <w:rFonts w:hint="default"/>
      </w:rPr>
    </w:lvl>
    <w:lvl w:ilvl="6" w:tentative="0">
      <w:start w:val="1"/>
      <w:numFmt w:val="decimal"/>
      <w:pStyle w:val="8"/>
      <w:lvlText w:val="%1.%2.%3.%4.%5.%6.%7"/>
      <w:lvlJc w:val="left"/>
      <w:pPr>
        <w:tabs>
          <w:tab w:val="left" w:pos="1296"/>
        </w:tabs>
        <w:ind w:left="1296" w:hanging="1296"/>
      </w:pPr>
      <w:rPr>
        <w:rFonts w:hint="default"/>
      </w:rPr>
    </w:lvl>
    <w:lvl w:ilvl="7" w:tentative="0">
      <w:start w:val="1"/>
      <w:numFmt w:val="decimal"/>
      <w:pStyle w:val="9"/>
      <w:lvlText w:val="%1.%2.%3.%4.%5.%6.%7.%8"/>
      <w:lvlJc w:val="left"/>
      <w:pPr>
        <w:tabs>
          <w:tab w:val="left" w:pos="1440"/>
        </w:tabs>
        <w:ind w:left="1440" w:hanging="1440"/>
      </w:pPr>
      <w:rPr>
        <w:rFonts w:hint="default"/>
      </w:rPr>
    </w:lvl>
    <w:lvl w:ilvl="8" w:tentative="0">
      <w:start w:val="1"/>
      <w:numFmt w:val="decimal"/>
      <w:pStyle w:val="10"/>
      <w:lvlText w:val="%1.%2.%3.%4.%5.%6.%7.%8.%9"/>
      <w:lvlJc w:val="left"/>
      <w:pPr>
        <w:tabs>
          <w:tab w:val="left" w:pos="1584"/>
        </w:tabs>
        <w:ind w:left="1584" w:hanging="1584"/>
      </w:pPr>
      <w:rPr>
        <w:rFonts w:hint="default"/>
      </w:rPr>
    </w:lvl>
  </w:abstractNum>
  <w:abstractNum w:abstractNumId="1">
    <w:nsid w:val="1C552F64"/>
    <w:multiLevelType w:val="multilevel"/>
    <w:tmpl w:val="1C552F64"/>
    <w:lvl w:ilvl="0" w:tentative="0">
      <w:start w:val="3"/>
      <w:numFmt w:val="bullet"/>
      <w:lvlText w:val="-"/>
      <w:lvlJc w:val="left"/>
      <w:pPr>
        <w:ind w:left="720" w:hanging="360"/>
      </w:pPr>
      <w:rPr>
        <w:rFonts w:hint="default" w:ascii="Calibri" w:hAnsi="Calibri" w:cs="Calibri"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2D61449"/>
    <w:multiLevelType w:val="multilevel"/>
    <w:tmpl w:val="22D61449"/>
    <w:lvl w:ilvl="0" w:tentative="0">
      <w:start w:val="1"/>
      <w:numFmt w:val="bullet"/>
      <w:pStyle w:val="61"/>
      <w:lvlText w:val="─"/>
      <w:lvlJc w:val="left"/>
      <w:pPr>
        <w:ind w:left="360" w:hanging="360"/>
      </w:pPr>
      <w:rPr>
        <w:rFonts w:hint="default" w:ascii="Calibri" w:hAnsi="Calibri"/>
        <w:lang w:val="de-CH"/>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
    <w:nsid w:val="4DA902ED"/>
    <w:multiLevelType w:val="multilevel"/>
    <w:tmpl w:val="4DA902ED"/>
    <w:lvl w:ilvl="0" w:tentative="0">
      <w:start w:val="1"/>
      <w:numFmt w:val="decimal"/>
      <w:pStyle w:val="6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7"/>
  <w:hideSpellingErrors/>
  <w:hideGrammaticalErrors/>
  <w:documentProtection w:enforcement="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969"/>
    <w:rsid w:val="00000DFF"/>
    <w:rsid w:val="00012947"/>
    <w:rsid w:val="00013A57"/>
    <w:rsid w:val="00020ABD"/>
    <w:rsid w:val="0002701A"/>
    <w:rsid w:val="00034704"/>
    <w:rsid w:val="000408EC"/>
    <w:rsid w:val="00042CA4"/>
    <w:rsid w:val="00044D4D"/>
    <w:rsid w:val="00050809"/>
    <w:rsid w:val="0006547D"/>
    <w:rsid w:val="00066C1D"/>
    <w:rsid w:val="00072D07"/>
    <w:rsid w:val="00084445"/>
    <w:rsid w:val="000920C6"/>
    <w:rsid w:val="000A3A05"/>
    <w:rsid w:val="000A3FB7"/>
    <w:rsid w:val="000A74F7"/>
    <w:rsid w:val="000B79F6"/>
    <w:rsid w:val="000C0AB8"/>
    <w:rsid w:val="000C1221"/>
    <w:rsid w:val="000C47AC"/>
    <w:rsid w:val="000C7D58"/>
    <w:rsid w:val="000D4F85"/>
    <w:rsid w:val="000D5632"/>
    <w:rsid w:val="000E3327"/>
    <w:rsid w:val="000F007B"/>
    <w:rsid w:val="000F38B9"/>
    <w:rsid w:val="00102C46"/>
    <w:rsid w:val="00103730"/>
    <w:rsid w:val="00120A4F"/>
    <w:rsid w:val="0012379F"/>
    <w:rsid w:val="001260F8"/>
    <w:rsid w:val="0013120E"/>
    <w:rsid w:val="00132926"/>
    <w:rsid w:val="00140F42"/>
    <w:rsid w:val="00141058"/>
    <w:rsid w:val="001453D3"/>
    <w:rsid w:val="0014655D"/>
    <w:rsid w:val="001477C1"/>
    <w:rsid w:val="001625CF"/>
    <w:rsid w:val="00163B94"/>
    <w:rsid w:val="001747A9"/>
    <w:rsid w:val="00175B43"/>
    <w:rsid w:val="00180798"/>
    <w:rsid w:val="001812DF"/>
    <w:rsid w:val="0018290D"/>
    <w:rsid w:val="001853A9"/>
    <w:rsid w:val="0019539A"/>
    <w:rsid w:val="00196990"/>
    <w:rsid w:val="001A1218"/>
    <w:rsid w:val="001B2433"/>
    <w:rsid w:val="001B7FBC"/>
    <w:rsid w:val="001C097E"/>
    <w:rsid w:val="001C1720"/>
    <w:rsid w:val="001C5855"/>
    <w:rsid w:val="001D2164"/>
    <w:rsid w:val="001D3E2A"/>
    <w:rsid w:val="001D63E6"/>
    <w:rsid w:val="001E51AC"/>
    <w:rsid w:val="001F26DE"/>
    <w:rsid w:val="0020125D"/>
    <w:rsid w:val="002213A5"/>
    <w:rsid w:val="0023055B"/>
    <w:rsid w:val="0023390B"/>
    <w:rsid w:val="002362E5"/>
    <w:rsid w:val="002405EE"/>
    <w:rsid w:val="002408E9"/>
    <w:rsid w:val="00243388"/>
    <w:rsid w:val="002446D5"/>
    <w:rsid w:val="00244EA2"/>
    <w:rsid w:val="0025651E"/>
    <w:rsid w:val="00257D48"/>
    <w:rsid w:val="00257DF0"/>
    <w:rsid w:val="0026341C"/>
    <w:rsid w:val="002676BE"/>
    <w:rsid w:val="00270E88"/>
    <w:rsid w:val="002845B3"/>
    <w:rsid w:val="00284781"/>
    <w:rsid w:val="00285089"/>
    <w:rsid w:val="00285B3E"/>
    <w:rsid w:val="00286F05"/>
    <w:rsid w:val="0029219B"/>
    <w:rsid w:val="002A288B"/>
    <w:rsid w:val="002A29ED"/>
    <w:rsid w:val="002A59F8"/>
    <w:rsid w:val="002A644A"/>
    <w:rsid w:val="002A784C"/>
    <w:rsid w:val="002B1969"/>
    <w:rsid w:val="002B5548"/>
    <w:rsid w:val="002C2AB7"/>
    <w:rsid w:val="002C4004"/>
    <w:rsid w:val="002C61D0"/>
    <w:rsid w:val="002D19BC"/>
    <w:rsid w:val="002D6A1A"/>
    <w:rsid w:val="002D7B9C"/>
    <w:rsid w:val="002F6356"/>
    <w:rsid w:val="00307487"/>
    <w:rsid w:val="00314CAD"/>
    <w:rsid w:val="003212DF"/>
    <w:rsid w:val="003238EE"/>
    <w:rsid w:val="00324EC6"/>
    <w:rsid w:val="003273A3"/>
    <w:rsid w:val="00344283"/>
    <w:rsid w:val="00346940"/>
    <w:rsid w:val="00353351"/>
    <w:rsid w:val="00354CEB"/>
    <w:rsid w:val="00356305"/>
    <w:rsid w:val="003978A7"/>
    <w:rsid w:val="003A38E5"/>
    <w:rsid w:val="003A39D9"/>
    <w:rsid w:val="003B1B11"/>
    <w:rsid w:val="003B4638"/>
    <w:rsid w:val="003B5B0D"/>
    <w:rsid w:val="003C0E4D"/>
    <w:rsid w:val="003C3297"/>
    <w:rsid w:val="003C5BB7"/>
    <w:rsid w:val="003D20B7"/>
    <w:rsid w:val="003D5946"/>
    <w:rsid w:val="003D722F"/>
    <w:rsid w:val="003E0613"/>
    <w:rsid w:val="003E6496"/>
    <w:rsid w:val="003E7B55"/>
    <w:rsid w:val="003F227C"/>
    <w:rsid w:val="003F4619"/>
    <w:rsid w:val="003F5A78"/>
    <w:rsid w:val="00402A35"/>
    <w:rsid w:val="00406091"/>
    <w:rsid w:val="0041117B"/>
    <w:rsid w:val="00412A63"/>
    <w:rsid w:val="004173FC"/>
    <w:rsid w:val="004206D8"/>
    <w:rsid w:val="00420D21"/>
    <w:rsid w:val="00423E48"/>
    <w:rsid w:val="00437CA8"/>
    <w:rsid w:val="0044004B"/>
    <w:rsid w:val="0044115C"/>
    <w:rsid w:val="004424E7"/>
    <w:rsid w:val="00445EB9"/>
    <w:rsid w:val="00445FE7"/>
    <w:rsid w:val="00474E50"/>
    <w:rsid w:val="00475133"/>
    <w:rsid w:val="004759CB"/>
    <w:rsid w:val="004823B5"/>
    <w:rsid w:val="004832E7"/>
    <w:rsid w:val="00484120"/>
    <w:rsid w:val="0049176B"/>
    <w:rsid w:val="0049649A"/>
    <w:rsid w:val="004A0CB3"/>
    <w:rsid w:val="004B5411"/>
    <w:rsid w:val="004C3AD9"/>
    <w:rsid w:val="004C6139"/>
    <w:rsid w:val="004D0289"/>
    <w:rsid w:val="004D510E"/>
    <w:rsid w:val="004E2487"/>
    <w:rsid w:val="004F40E1"/>
    <w:rsid w:val="00500D1F"/>
    <w:rsid w:val="00502E02"/>
    <w:rsid w:val="00506BA5"/>
    <w:rsid w:val="0051253D"/>
    <w:rsid w:val="00513899"/>
    <w:rsid w:val="00514EFB"/>
    <w:rsid w:val="0051648C"/>
    <w:rsid w:val="005202E3"/>
    <w:rsid w:val="00522210"/>
    <w:rsid w:val="005225FA"/>
    <w:rsid w:val="00525A9F"/>
    <w:rsid w:val="00527C26"/>
    <w:rsid w:val="00540B4A"/>
    <w:rsid w:val="00541AAA"/>
    <w:rsid w:val="005535FD"/>
    <w:rsid w:val="005607B4"/>
    <w:rsid w:val="00566518"/>
    <w:rsid w:val="0057098D"/>
    <w:rsid w:val="005901B7"/>
    <w:rsid w:val="00591842"/>
    <w:rsid w:val="0059508F"/>
    <w:rsid w:val="005A10B6"/>
    <w:rsid w:val="005A23B4"/>
    <w:rsid w:val="005A29E9"/>
    <w:rsid w:val="005A71F7"/>
    <w:rsid w:val="005B0FE2"/>
    <w:rsid w:val="005B1C3E"/>
    <w:rsid w:val="005B6D1F"/>
    <w:rsid w:val="005B7739"/>
    <w:rsid w:val="005B78E5"/>
    <w:rsid w:val="005C1099"/>
    <w:rsid w:val="005C30D4"/>
    <w:rsid w:val="005C5A3F"/>
    <w:rsid w:val="005C640D"/>
    <w:rsid w:val="005D2638"/>
    <w:rsid w:val="005D4667"/>
    <w:rsid w:val="005D473B"/>
    <w:rsid w:val="005E1098"/>
    <w:rsid w:val="005E255D"/>
    <w:rsid w:val="005F51C0"/>
    <w:rsid w:val="005F681D"/>
    <w:rsid w:val="00601D63"/>
    <w:rsid w:val="00612A3A"/>
    <w:rsid w:val="00615B1F"/>
    <w:rsid w:val="00627309"/>
    <w:rsid w:val="00632B7B"/>
    <w:rsid w:val="006345D6"/>
    <w:rsid w:val="00636A1A"/>
    <w:rsid w:val="00636A9D"/>
    <w:rsid w:val="0064044E"/>
    <w:rsid w:val="00651B7C"/>
    <w:rsid w:val="00652026"/>
    <w:rsid w:val="00661F3A"/>
    <w:rsid w:val="00663C0B"/>
    <w:rsid w:val="006653E8"/>
    <w:rsid w:val="00667E45"/>
    <w:rsid w:val="00675FEA"/>
    <w:rsid w:val="00681AC0"/>
    <w:rsid w:val="006836C5"/>
    <w:rsid w:val="006A6011"/>
    <w:rsid w:val="006A7726"/>
    <w:rsid w:val="006B315A"/>
    <w:rsid w:val="006C6114"/>
    <w:rsid w:val="006C64B7"/>
    <w:rsid w:val="006D01A2"/>
    <w:rsid w:val="006E0F9F"/>
    <w:rsid w:val="006E47DD"/>
    <w:rsid w:val="006F3334"/>
    <w:rsid w:val="006F4B5B"/>
    <w:rsid w:val="00701E65"/>
    <w:rsid w:val="00710BF2"/>
    <w:rsid w:val="0071630C"/>
    <w:rsid w:val="00716A79"/>
    <w:rsid w:val="007212CE"/>
    <w:rsid w:val="007222AA"/>
    <w:rsid w:val="007261A7"/>
    <w:rsid w:val="0072680D"/>
    <w:rsid w:val="00726AB0"/>
    <w:rsid w:val="007271F1"/>
    <w:rsid w:val="00733E35"/>
    <w:rsid w:val="00734A44"/>
    <w:rsid w:val="00755FF3"/>
    <w:rsid w:val="007569DD"/>
    <w:rsid w:val="00767E5E"/>
    <w:rsid w:val="007712D5"/>
    <w:rsid w:val="00793827"/>
    <w:rsid w:val="00793CA6"/>
    <w:rsid w:val="007A55D3"/>
    <w:rsid w:val="007B11EC"/>
    <w:rsid w:val="007B2CE0"/>
    <w:rsid w:val="007B4282"/>
    <w:rsid w:val="007B6AA3"/>
    <w:rsid w:val="007C13D1"/>
    <w:rsid w:val="007C25C9"/>
    <w:rsid w:val="007C32C2"/>
    <w:rsid w:val="007C3FCF"/>
    <w:rsid w:val="007C4520"/>
    <w:rsid w:val="007C4751"/>
    <w:rsid w:val="007C70FF"/>
    <w:rsid w:val="007E4155"/>
    <w:rsid w:val="007E4F64"/>
    <w:rsid w:val="007F304B"/>
    <w:rsid w:val="0080308D"/>
    <w:rsid w:val="00803C44"/>
    <w:rsid w:val="00807018"/>
    <w:rsid w:val="008149D3"/>
    <w:rsid w:val="00823FD1"/>
    <w:rsid w:val="00836BC6"/>
    <w:rsid w:val="00843246"/>
    <w:rsid w:val="00844CC1"/>
    <w:rsid w:val="00845B4A"/>
    <w:rsid w:val="00846EEB"/>
    <w:rsid w:val="00852CDB"/>
    <w:rsid w:val="00854DAD"/>
    <w:rsid w:val="008641DD"/>
    <w:rsid w:val="00864A6D"/>
    <w:rsid w:val="00864D6F"/>
    <w:rsid w:val="00870F14"/>
    <w:rsid w:val="00876259"/>
    <w:rsid w:val="008762B7"/>
    <w:rsid w:val="00881A36"/>
    <w:rsid w:val="00881D87"/>
    <w:rsid w:val="0088235E"/>
    <w:rsid w:val="00884918"/>
    <w:rsid w:val="008A2618"/>
    <w:rsid w:val="008A2CC1"/>
    <w:rsid w:val="008A2F11"/>
    <w:rsid w:val="008A44BF"/>
    <w:rsid w:val="008B4565"/>
    <w:rsid w:val="008C07F8"/>
    <w:rsid w:val="008C10BC"/>
    <w:rsid w:val="008C7B0C"/>
    <w:rsid w:val="008D2F16"/>
    <w:rsid w:val="008D5895"/>
    <w:rsid w:val="008D5FFA"/>
    <w:rsid w:val="008E2A57"/>
    <w:rsid w:val="008E5034"/>
    <w:rsid w:val="008E535E"/>
    <w:rsid w:val="008F55DE"/>
    <w:rsid w:val="008F7422"/>
    <w:rsid w:val="0090312E"/>
    <w:rsid w:val="00905827"/>
    <w:rsid w:val="00906723"/>
    <w:rsid w:val="00907CB2"/>
    <w:rsid w:val="00912088"/>
    <w:rsid w:val="009122A9"/>
    <w:rsid w:val="00922CDC"/>
    <w:rsid w:val="00924CD3"/>
    <w:rsid w:val="00942C89"/>
    <w:rsid w:val="00943959"/>
    <w:rsid w:val="00944A9F"/>
    <w:rsid w:val="009503D9"/>
    <w:rsid w:val="0095380B"/>
    <w:rsid w:val="00957E21"/>
    <w:rsid w:val="00960331"/>
    <w:rsid w:val="0096062B"/>
    <w:rsid w:val="00963256"/>
    <w:rsid w:val="009642D0"/>
    <w:rsid w:val="00964D9E"/>
    <w:rsid w:val="00980606"/>
    <w:rsid w:val="00981E00"/>
    <w:rsid w:val="0098207E"/>
    <w:rsid w:val="00985FA0"/>
    <w:rsid w:val="00986DC7"/>
    <w:rsid w:val="009968C9"/>
    <w:rsid w:val="009A0C07"/>
    <w:rsid w:val="009A21BC"/>
    <w:rsid w:val="009A4753"/>
    <w:rsid w:val="009B4286"/>
    <w:rsid w:val="009C59BB"/>
    <w:rsid w:val="009C6E5B"/>
    <w:rsid w:val="009C73B7"/>
    <w:rsid w:val="009D2273"/>
    <w:rsid w:val="009D35EA"/>
    <w:rsid w:val="009D4FB9"/>
    <w:rsid w:val="009E036A"/>
    <w:rsid w:val="009E0B95"/>
    <w:rsid w:val="009E110B"/>
    <w:rsid w:val="009F045D"/>
    <w:rsid w:val="009F058F"/>
    <w:rsid w:val="009F4529"/>
    <w:rsid w:val="009F6305"/>
    <w:rsid w:val="009F6E30"/>
    <w:rsid w:val="00A05AA7"/>
    <w:rsid w:val="00A1586D"/>
    <w:rsid w:val="00A167B6"/>
    <w:rsid w:val="00A20226"/>
    <w:rsid w:val="00A26A3A"/>
    <w:rsid w:val="00A26F42"/>
    <w:rsid w:val="00A2712A"/>
    <w:rsid w:val="00A30404"/>
    <w:rsid w:val="00A3255B"/>
    <w:rsid w:val="00A346E4"/>
    <w:rsid w:val="00A422B0"/>
    <w:rsid w:val="00A54AAE"/>
    <w:rsid w:val="00A6404F"/>
    <w:rsid w:val="00A7086F"/>
    <w:rsid w:val="00A81940"/>
    <w:rsid w:val="00A946DF"/>
    <w:rsid w:val="00AA1AD2"/>
    <w:rsid w:val="00AA6E3D"/>
    <w:rsid w:val="00AB2494"/>
    <w:rsid w:val="00AB29BA"/>
    <w:rsid w:val="00AB4845"/>
    <w:rsid w:val="00AC29CD"/>
    <w:rsid w:val="00AC2BDF"/>
    <w:rsid w:val="00AC7D67"/>
    <w:rsid w:val="00AD0071"/>
    <w:rsid w:val="00AD48A5"/>
    <w:rsid w:val="00AE4683"/>
    <w:rsid w:val="00AE59F7"/>
    <w:rsid w:val="00AE7B1A"/>
    <w:rsid w:val="00AF0829"/>
    <w:rsid w:val="00AF0867"/>
    <w:rsid w:val="00AF35EE"/>
    <w:rsid w:val="00B00607"/>
    <w:rsid w:val="00B034F2"/>
    <w:rsid w:val="00B14779"/>
    <w:rsid w:val="00B14930"/>
    <w:rsid w:val="00B21234"/>
    <w:rsid w:val="00B21A1D"/>
    <w:rsid w:val="00B23E63"/>
    <w:rsid w:val="00B2651F"/>
    <w:rsid w:val="00B30DA0"/>
    <w:rsid w:val="00B313E9"/>
    <w:rsid w:val="00B342CD"/>
    <w:rsid w:val="00B430B5"/>
    <w:rsid w:val="00B54423"/>
    <w:rsid w:val="00B63328"/>
    <w:rsid w:val="00B77DD6"/>
    <w:rsid w:val="00B81654"/>
    <w:rsid w:val="00B942EE"/>
    <w:rsid w:val="00BA320F"/>
    <w:rsid w:val="00BB37AF"/>
    <w:rsid w:val="00BB3C1D"/>
    <w:rsid w:val="00BC250A"/>
    <w:rsid w:val="00BC7337"/>
    <w:rsid w:val="00BD369D"/>
    <w:rsid w:val="00BD38E8"/>
    <w:rsid w:val="00BD6AC5"/>
    <w:rsid w:val="00BD763A"/>
    <w:rsid w:val="00BE36B3"/>
    <w:rsid w:val="00BE403A"/>
    <w:rsid w:val="00BE59C6"/>
    <w:rsid w:val="00BF2697"/>
    <w:rsid w:val="00BF4FBF"/>
    <w:rsid w:val="00C0721B"/>
    <w:rsid w:val="00C112FF"/>
    <w:rsid w:val="00C16A30"/>
    <w:rsid w:val="00C2124B"/>
    <w:rsid w:val="00C24FE7"/>
    <w:rsid w:val="00C2537C"/>
    <w:rsid w:val="00C43BB1"/>
    <w:rsid w:val="00C522E6"/>
    <w:rsid w:val="00C54FDE"/>
    <w:rsid w:val="00C6338D"/>
    <w:rsid w:val="00C677F3"/>
    <w:rsid w:val="00C703D1"/>
    <w:rsid w:val="00C70715"/>
    <w:rsid w:val="00C74BD9"/>
    <w:rsid w:val="00C828E1"/>
    <w:rsid w:val="00C834A7"/>
    <w:rsid w:val="00C85943"/>
    <w:rsid w:val="00CA424B"/>
    <w:rsid w:val="00CA4595"/>
    <w:rsid w:val="00CB621C"/>
    <w:rsid w:val="00CD051E"/>
    <w:rsid w:val="00CD1A00"/>
    <w:rsid w:val="00CD1F1B"/>
    <w:rsid w:val="00CE0887"/>
    <w:rsid w:val="00CE1E68"/>
    <w:rsid w:val="00CE388F"/>
    <w:rsid w:val="00CF4B23"/>
    <w:rsid w:val="00CF53B0"/>
    <w:rsid w:val="00D00B16"/>
    <w:rsid w:val="00D04DB9"/>
    <w:rsid w:val="00D07BFB"/>
    <w:rsid w:val="00D143C3"/>
    <w:rsid w:val="00D157F0"/>
    <w:rsid w:val="00D250C1"/>
    <w:rsid w:val="00D30AD3"/>
    <w:rsid w:val="00D451F0"/>
    <w:rsid w:val="00D454AE"/>
    <w:rsid w:val="00D4645A"/>
    <w:rsid w:val="00D52EEC"/>
    <w:rsid w:val="00D6140F"/>
    <w:rsid w:val="00D642FF"/>
    <w:rsid w:val="00D64979"/>
    <w:rsid w:val="00D64BB3"/>
    <w:rsid w:val="00D65813"/>
    <w:rsid w:val="00D80254"/>
    <w:rsid w:val="00D806A0"/>
    <w:rsid w:val="00D8321C"/>
    <w:rsid w:val="00D86D7B"/>
    <w:rsid w:val="00D906C3"/>
    <w:rsid w:val="00DA45BD"/>
    <w:rsid w:val="00DB7F31"/>
    <w:rsid w:val="00DC1426"/>
    <w:rsid w:val="00DC70CF"/>
    <w:rsid w:val="00DD3E9A"/>
    <w:rsid w:val="00DD451E"/>
    <w:rsid w:val="00DD6CF7"/>
    <w:rsid w:val="00DE01E9"/>
    <w:rsid w:val="00DE3DDE"/>
    <w:rsid w:val="00DF06C1"/>
    <w:rsid w:val="00DF0F5E"/>
    <w:rsid w:val="00DF69FA"/>
    <w:rsid w:val="00E023DF"/>
    <w:rsid w:val="00E042C0"/>
    <w:rsid w:val="00E04C81"/>
    <w:rsid w:val="00E057D8"/>
    <w:rsid w:val="00E14167"/>
    <w:rsid w:val="00E16F74"/>
    <w:rsid w:val="00E22908"/>
    <w:rsid w:val="00E2514A"/>
    <w:rsid w:val="00E312E6"/>
    <w:rsid w:val="00E32009"/>
    <w:rsid w:val="00E45D04"/>
    <w:rsid w:val="00E51E8C"/>
    <w:rsid w:val="00E527DD"/>
    <w:rsid w:val="00E544D4"/>
    <w:rsid w:val="00E60CB3"/>
    <w:rsid w:val="00E63784"/>
    <w:rsid w:val="00E65A2C"/>
    <w:rsid w:val="00E700D1"/>
    <w:rsid w:val="00E803D8"/>
    <w:rsid w:val="00E82BF6"/>
    <w:rsid w:val="00E82F4D"/>
    <w:rsid w:val="00E92E55"/>
    <w:rsid w:val="00E96B41"/>
    <w:rsid w:val="00EA0021"/>
    <w:rsid w:val="00EA0E95"/>
    <w:rsid w:val="00EA4840"/>
    <w:rsid w:val="00EB3114"/>
    <w:rsid w:val="00EC0447"/>
    <w:rsid w:val="00EC3334"/>
    <w:rsid w:val="00EC3B70"/>
    <w:rsid w:val="00EC554E"/>
    <w:rsid w:val="00ED0B7B"/>
    <w:rsid w:val="00ED3A59"/>
    <w:rsid w:val="00ED45A6"/>
    <w:rsid w:val="00ED5476"/>
    <w:rsid w:val="00EE42D5"/>
    <w:rsid w:val="00EE4D7F"/>
    <w:rsid w:val="00EF004F"/>
    <w:rsid w:val="00F04D2C"/>
    <w:rsid w:val="00F15EA3"/>
    <w:rsid w:val="00F21748"/>
    <w:rsid w:val="00F35B17"/>
    <w:rsid w:val="00F37001"/>
    <w:rsid w:val="00F37685"/>
    <w:rsid w:val="00F431D9"/>
    <w:rsid w:val="00F46F30"/>
    <w:rsid w:val="00F47EEA"/>
    <w:rsid w:val="00F51A8D"/>
    <w:rsid w:val="00F61646"/>
    <w:rsid w:val="00F63151"/>
    <w:rsid w:val="00F64F97"/>
    <w:rsid w:val="00F858BF"/>
    <w:rsid w:val="00F8749B"/>
    <w:rsid w:val="00F90FFB"/>
    <w:rsid w:val="00F916CD"/>
    <w:rsid w:val="00F9502A"/>
    <w:rsid w:val="00F96022"/>
    <w:rsid w:val="00FA07AC"/>
    <w:rsid w:val="00FB7477"/>
    <w:rsid w:val="00FC52FA"/>
    <w:rsid w:val="00FD0A3F"/>
    <w:rsid w:val="00FD28F4"/>
    <w:rsid w:val="00FE02D8"/>
    <w:rsid w:val="00FE0F68"/>
    <w:rsid w:val="00FE7A44"/>
    <w:rsid w:val="00FF06E0"/>
    <w:rsid w:val="00FF6F80"/>
    <w:rsid w:val="5EF24A90"/>
  </w:rsids>
  <m:mathPr>
    <m:mathFont m:val="Cambria Math"/>
    <m:brkBin m:val="before"/>
    <m:brkBinSub m:val="--"/>
    <m:smallFrac m:val="0"/>
    <m:dispDef/>
    <m:lMargin m:val="0"/>
    <m:rMargin m:val="0"/>
    <m:defJc m:val="centerGroup"/>
    <m:wrapIndent m:val="1440"/>
    <m:intLim m:val="subSup"/>
    <m:naryLim m:val="undOvr"/>
  </m:mathPr>
  <w:themeFontLang w:val="de-C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3" w:semiHidden="0" w:name="heading 2"/>
    <w:lsdException w:qFormat="1" w:unhideWhenUsed="0" w:uiPriority="4" w:semiHidden="0" w:name="heading 3"/>
    <w:lsdException w:uiPriority="19" w:name="heading 4"/>
    <w:lsdException w:qFormat="1" w:uiPriority="19" w:name="heading 5"/>
    <w:lsdException w:qFormat="1" w:uiPriority="19" w:name="heading 6"/>
    <w:lsdException w:qFormat="1" w:uiPriority="19" w:name="heading 7"/>
    <w:lsdException w:qFormat="1" w:uiPriority="19" w:name="heading 8"/>
    <w:lsdException w:qFormat="1" w:uiPriority="1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iPriority="22" w:name="Strong"/>
    <w:lsdException w:qFormat="1"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iPriority="99" w:semiHidden="0" w:name="Placeholder Text"/>
    <w:lsdException w:qFormat="1" w:uiPriority="19" w:semiHidden="0" w:name="No Spacing"/>
    <w:lsdException w:qFormat="1" w:uiPriority="34" w:semiHidden="0" w:name="List Paragraph"/>
    <w:lsdException w:qFormat="1" w:uiPriority="29" w:semiHidden="0" w:name="Quote"/>
  </w:latentStyles>
  <w:style w:type="paragraph" w:default="1" w:styleId="1">
    <w:name w:val="Normal"/>
    <w:qFormat/>
    <w:uiPriority w:val="0"/>
    <w:pPr>
      <w:spacing w:after="160" w:line="264" w:lineRule="auto"/>
    </w:pPr>
    <w:rPr>
      <w:rFonts w:asciiTheme="minorHAnsi" w:hAnsiTheme="minorHAnsi" w:eastAsiaTheme="minorHAnsi" w:cstheme="minorBidi"/>
      <w:sz w:val="20"/>
      <w:szCs w:val="22"/>
      <w:lang w:val="de-CH" w:eastAsia="en-US" w:bidi="ar-SA"/>
    </w:rPr>
  </w:style>
  <w:style w:type="paragraph" w:styleId="2">
    <w:name w:val="heading 1"/>
    <w:basedOn w:val="1"/>
    <w:next w:val="1"/>
    <w:link w:val="42"/>
    <w:qFormat/>
    <w:uiPriority w:val="2"/>
    <w:pPr>
      <w:keepNext/>
      <w:keepLines/>
      <w:tabs>
        <w:tab w:val="left" w:pos="567"/>
      </w:tabs>
      <w:spacing w:before="480" w:after="240"/>
      <w:outlineLvl w:val="0"/>
    </w:pPr>
    <w:rPr>
      <w:rFonts w:ascii="Calibri" w:hAnsi="Calibri" w:eastAsiaTheme="majorEastAsia" w:cstheme="majorBidi"/>
      <w:b/>
      <w:color w:val="000000" w:themeColor="text1"/>
      <w:sz w:val="28"/>
      <w:szCs w:val="32"/>
      <w:lang w:val="en-US"/>
      <w14:textFill>
        <w14:solidFill>
          <w14:schemeClr w14:val="tx1"/>
        </w14:solidFill>
      </w14:textFill>
    </w:rPr>
  </w:style>
  <w:style w:type="paragraph" w:styleId="3">
    <w:name w:val="heading 2"/>
    <w:basedOn w:val="1"/>
    <w:next w:val="1"/>
    <w:link w:val="43"/>
    <w:qFormat/>
    <w:uiPriority w:val="3"/>
    <w:pPr>
      <w:keepNext/>
      <w:tabs>
        <w:tab w:val="left" w:pos="567"/>
      </w:tabs>
      <w:spacing w:before="320"/>
      <w:outlineLvl w:val="1"/>
    </w:pPr>
    <w:rPr>
      <w:rFonts w:eastAsia="Times New Roman" w:cs="Times New Roman"/>
      <w:b/>
      <w:spacing w:val="3"/>
      <w:szCs w:val="20"/>
      <w:lang w:val="de-DE" w:eastAsia="de-DE"/>
    </w:rPr>
  </w:style>
  <w:style w:type="paragraph" w:styleId="4">
    <w:name w:val="heading 3"/>
    <w:basedOn w:val="1"/>
    <w:next w:val="1"/>
    <w:link w:val="44"/>
    <w:qFormat/>
    <w:uiPriority w:val="4"/>
    <w:pPr>
      <w:keepNext/>
      <w:tabs>
        <w:tab w:val="left" w:pos="567"/>
      </w:tabs>
      <w:spacing w:after="0"/>
      <w:outlineLvl w:val="2"/>
    </w:pPr>
    <w:rPr>
      <w:rFonts w:eastAsia="Times New Roman" w:cs="Times New Roman"/>
      <w:spacing w:val="3"/>
      <w:szCs w:val="20"/>
      <w:lang w:val="de-DE" w:eastAsia="de-DE"/>
    </w:rPr>
  </w:style>
  <w:style w:type="paragraph" w:styleId="5">
    <w:name w:val="heading 4"/>
    <w:basedOn w:val="1"/>
    <w:next w:val="1"/>
    <w:link w:val="45"/>
    <w:semiHidden/>
    <w:unhideWhenUsed/>
    <w:uiPriority w:val="19"/>
    <w:pPr>
      <w:keepNext/>
      <w:keepLines/>
      <w:numPr>
        <w:ilvl w:val="3"/>
        <w:numId w:val="1"/>
      </w:numPr>
      <w:spacing w:before="40" w:after="0"/>
      <w:outlineLvl w:val="3"/>
    </w:pPr>
    <w:rPr>
      <w:rFonts w:asciiTheme="majorHAnsi" w:hAnsiTheme="majorHAnsi" w:eastAsiaTheme="majorEastAsia" w:cstheme="majorBidi"/>
      <w:i/>
      <w:iCs/>
      <w:color w:val="2F5597" w:themeColor="accent1" w:themeShade="BF"/>
    </w:rPr>
  </w:style>
  <w:style w:type="paragraph" w:styleId="6">
    <w:name w:val="heading 5"/>
    <w:basedOn w:val="1"/>
    <w:next w:val="1"/>
    <w:link w:val="46"/>
    <w:semiHidden/>
    <w:unhideWhenUsed/>
    <w:qFormat/>
    <w:uiPriority w:val="19"/>
    <w:pPr>
      <w:keepNext/>
      <w:keepLines/>
      <w:numPr>
        <w:ilvl w:val="4"/>
        <w:numId w:val="1"/>
      </w:numPr>
      <w:spacing w:before="40" w:after="0"/>
      <w:outlineLvl w:val="4"/>
    </w:pPr>
    <w:rPr>
      <w:rFonts w:asciiTheme="majorHAnsi" w:hAnsiTheme="majorHAnsi" w:eastAsiaTheme="majorEastAsia" w:cstheme="majorBidi"/>
      <w:color w:val="2F5597" w:themeColor="accent1" w:themeShade="BF"/>
    </w:rPr>
  </w:style>
  <w:style w:type="paragraph" w:styleId="7">
    <w:name w:val="heading 6"/>
    <w:basedOn w:val="1"/>
    <w:next w:val="1"/>
    <w:link w:val="47"/>
    <w:semiHidden/>
    <w:unhideWhenUsed/>
    <w:qFormat/>
    <w:uiPriority w:val="19"/>
    <w:pPr>
      <w:keepNext/>
      <w:keepLines/>
      <w:numPr>
        <w:ilvl w:val="5"/>
        <w:numId w:val="1"/>
      </w:numPr>
      <w:spacing w:before="40" w:after="0"/>
      <w:outlineLvl w:val="5"/>
    </w:pPr>
    <w:rPr>
      <w:rFonts w:asciiTheme="majorHAnsi" w:hAnsiTheme="majorHAnsi" w:eastAsiaTheme="majorEastAsia" w:cstheme="majorBidi"/>
      <w:color w:val="203864" w:themeColor="accent1" w:themeShade="80"/>
    </w:rPr>
  </w:style>
  <w:style w:type="paragraph" w:styleId="8">
    <w:name w:val="heading 7"/>
    <w:basedOn w:val="1"/>
    <w:next w:val="1"/>
    <w:link w:val="48"/>
    <w:semiHidden/>
    <w:unhideWhenUsed/>
    <w:qFormat/>
    <w:uiPriority w:val="19"/>
    <w:pPr>
      <w:keepNext/>
      <w:keepLines/>
      <w:numPr>
        <w:ilvl w:val="6"/>
        <w:numId w:val="1"/>
      </w:numPr>
      <w:spacing w:before="40" w:after="0"/>
      <w:outlineLvl w:val="6"/>
    </w:pPr>
    <w:rPr>
      <w:rFonts w:asciiTheme="majorHAnsi" w:hAnsiTheme="majorHAnsi" w:eastAsiaTheme="majorEastAsia" w:cstheme="majorBidi"/>
      <w:i/>
      <w:iCs/>
      <w:color w:val="203864" w:themeColor="accent1" w:themeShade="80"/>
    </w:rPr>
  </w:style>
  <w:style w:type="paragraph" w:styleId="9">
    <w:name w:val="heading 8"/>
    <w:basedOn w:val="1"/>
    <w:next w:val="1"/>
    <w:link w:val="49"/>
    <w:semiHidden/>
    <w:unhideWhenUsed/>
    <w:qFormat/>
    <w:uiPriority w:val="19"/>
    <w:pPr>
      <w:keepNext/>
      <w:keepLines/>
      <w:numPr>
        <w:ilvl w:val="7"/>
        <w:numId w:val="1"/>
      </w:numPr>
      <w:spacing w:before="40" w:after="0"/>
      <w:outlineLvl w:val="7"/>
    </w:pPr>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 w:type="paragraph" w:styleId="10">
    <w:name w:val="heading 9"/>
    <w:basedOn w:val="1"/>
    <w:next w:val="1"/>
    <w:link w:val="50"/>
    <w:semiHidden/>
    <w:unhideWhenUsed/>
    <w:qFormat/>
    <w:uiPriority w:val="19"/>
    <w:pPr>
      <w:keepNext/>
      <w:keepLines/>
      <w:numPr>
        <w:ilvl w:val="8"/>
        <w:numId w:val="1"/>
      </w:numPr>
      <w:spacing w:before="40" w:after="0"/>
      <w:outlineLvl w:val="8"/>
    </w:pPr>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default="1" w:styleId="31">
    <w:name w:val="Default Paragraph Font"/>
    <w:semiHidden/>
    <w:unhideWhenUsed/>
    <w:uiPriority w:val="1"/>
  </w:style>
  <w:style w:type="table" w:default="1" w:styleId="37">
    <w:name w:val="Normal Table"/>
    <w:semiHidden/>
    <w:unhideWhenUsed/>
    <w:uiPriority w:val="99"/>
    <w:tblPr>
      <w:tblLayout w:type="fixed"/>
      <w:tblCellMar>
        <w:top w:w="0" w:type="dxa"/>
        <w:left w:w="108" w:type="dxa"/>
        <w:bottom w:w="0" w:type="dxa"/>
        <w:right w:w="108" w:type="dxa"/>
      </w:tblCellMar>
    </w:tblPr>
  </w:style>
  <w:style w:type="paragraph" w:styleId="11">
    <w:name w:val="annotation text"/>
    <w:basedOn w:val="1"/>
    <w:link w:val="68"/>
    <w:semiHidden/>
    <w:unhideWhenUsed/>
    <w:uiPriority w:val="99"/>
    <w:pPr>
      <w:spacing w:line="240" w:lineRule="auto"/>
    </w:pPr>
    <w:rPr>
      <w:szCs w:val="20"/>
    </w:rPr>
  </w:style>
  <w:style w:type="paragraph" w:styleId="12">
    <w:name w:val="annotation subject"/>
    <w:basedOn w:val="11"/>
    <w:next w:val="11"/>
    <w:link w:val="69"/>
    <w:semiHidden/>
    <w:unhideWhenUsed/>
    <w:qFormat/>
    <w:uiPriority w:val="99"/>
    <w:rPr>
      <w:b/>
      <w:bCs/>
    </w:rPr>
  </w:style>
  <w:style w:type="paragraph" w:styleId="13">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14">
    <w:name w:val="Balloon Text"/>
    <w:basedOn w:val="1"/>
    <w:link w:val="67"/>
    <w:semiHidden/>
    <w:unhideWhenUsed/>
    <w:uiPriority w:val="99"/>
    <w:pPr>
      <w:spacing w:after="0" w:line="240" w:lineRule="auto"/>
    </w:pPr>
    <w:rPr>
      <w:rFonts w:ascii="Segoe UI" w:hAnsi="Segoe UI" w:cs="Segoe UI"/>
      <w:sz w:val="18"/>
      <w:szCs w:val="18"/>
    </w:rPr>
  </w:style>
  <w:style w:type="paragraph" w:styleId="15">
    <w:name w:val="toc 3"/>
    <w:basedOn w:val="1"/>
    <w:next w:val="1"/>
    <w:unhideWhenUsed/>
    <w:uiPriority w:val="39"/>
    <w:pPr>
      <w:spacing w:after="0" w:line="360" w:lineRule="auto"/>
      <w:ind w:left="567"/>
    </w:pPr>
    <w:rPr>
      <w:rFonts w:cstheme="minorHAnsi"/>
      <w:szCs w:val="20"/>
    </w:rPr>
  </w:style>
  <w:style w:type="paragraph" w:styleId="16">
    <w:name w:val="toc 7"/>
    <w:basedOn w:val="1"/>
    <w:next w:val="1"/>
    <w:unhideWhenUsed/>
    <w:uiPriority w:val="39"/>
    <w:pPr>
      <w:spacing w:after="0"/>
      <w:ind w:left="1000"/>
    </w:pPr>
    <w:rPr>
      <w:rFonts w:cstheme="minorHAnsi"/>
      <w:szCs w:val="20"/>
    </w:rPr>
  </w:style>
  <w:style w:type="paragraph" w:styleId="17">
    <w:name w:val="toc 6"/>
    <w:basedOn w:val="1"/>
    <w:next w:val="1"/>
    <w:unhideWhenUsed/>
    <w:uiPriority w:val="39"/>
    <w:pPr>
      <w:spacing w:after="0"/>
      <w:ind w:left="800"/>
    </w:pPr>
    <w:rPr>
      <w:rFonts w:cstheme="minorHAnsi"/>
      <w:szCs w:val="20"/>
    </w:rPr>
  </w:style>
  <w:style w:type="paragraph" w:styleId="18">
    <w:name w:val="toc 1"/>
    <w:basedOn w:val="1"/>
    <w:next w:val="1"/>
    <w:unhideWhenUsed/>
    <w:qFormat/>
    <w:uiPriority w:val="39"/>
    <w:pPr>
      <w:spacing w:after="0" w:line="360" w:lineRule="auto"/>
    </w:pPr>
    <w:rPr>
      <w:rFonts w:cstheme="majorHAnsi"/>
      <w:bCs/>
      <w:szCs w:val="24"/>
    </w:rPr>
  </w:style>
  <w:style w:type="paragraph" w:styleId="19">
    <w:name w:val="header"/>
    <w:basedOn w:val="1"/>
    <w:link w:val="39"/>
    <w:unhideWhenUsed/>
    <w:uiPriority w:val="99"/>
    <w:pPr>
      <w:tabs>
        <w:tab w:val="center" w:pos="4536"/>
        <w:tab w:val="right" w:pos="9072"/>
      </w:tabs>
      <w:spacing w:after="0" w:line="240" w:lineRule="auto"/>
    </w:pPr>
  </w:style>
  <w:style w:type="paragraph" w:styleId="20">
    <w:name w:val="toc 9"/>
    <w:basedOn w:val="1"/>
    <w:next w:val="1"/>
    <w:unhideWhenUsed/>
    <w:uiPriority w:val="39"/>
    <w:pPr>
      <w:spacing w:after="0"/>
      <w:ind w:left="1400"/>
    </w:pPr>
    <w:rPr>
      <w:rFonts w:cstheme="minorHAnsi"/>
      <w:szCs w:val="20"/>
    </w:rPr>
  </w:style>
  <w:style w:type="paragraph" w:styleId="21">
    <w:name w:val="toc 4"/>
    <w:basedOn w:val="1"/>
    <w:next w:val="1"/>
    <w:unhideWhenUsed/>
    <w:uiPriority w:val="39"/>
    <w:pPr>
      <w:spacing w:after="0"/>
      <w:ind w:left="400"/>
    </w:pPr>
    <w:rPr>
      <w:rFonts w:cstheme="minorHAnsi"/>
      <w:szCs w:val="20"/>
    </w:rPr>
  </w:style>
  <w:style w:type="paragraph" w:styleId="22">
    <w:name w:val="table of figures"/>
    <w:basedOn w:val="1"/>
    <w:next w:val="1"/>
    <w:unhideWhenUsed/>
    <w:qFormat/>
    <w:uiPriority w:val="99"/>
    <w:pPr>
      <w:spacing w:after="0"/>
    </w:pPr>
  </w:style>
  <w:style w:type="paragraph" w:styleId="23">
    <w:name w:val="toc 2"/>
    <w:basedOn w:val="1"/>
    <w:next w:val="1"/>
    <w:unhideWhenUsed/>
    <w:qFormat/>
    <w:uiPriority w:val="39"/>
    <w:pPr>
      <w:spacing w:after="0" w:line="360" w:lineRule="auto"/>
      <w:ind w:left="284"/>
    </w:pPr>
    <w:rPr>
      <w:rFonts w:cstheme="minorHAnsi"/>
      <w:bCs/>
      <w:szCs w:val="20"/>
    </w:rPr>
  </w:style>
  <w:style w:type="paragraph" w:styleId="24">
    <w:name w:val="toc 5"/>
    <w:basedOn w:val="1"/>
    <w:next w:val="1"/>
    <w:unhideWhenUsed/>
    <w:uiPriority w:val="39"/>
    <w:pPr>
      <w:spacing w:after="0"/>
      <w:ind w:left="600"/>
    </w:pPr>
    <w:rPr>
      <w:rFonts w:cstheme="minorHAnsi"/>
      <w:szCs w:val="20"/>
    </w:rPr>
  </w:style>
  <w:style w:type="paragraph" w:styleId="25">
    <w:name w:val="footer"/>
    <w:basedOn w:val="1"/>
    <w:link w:val="40"/>
    <w:unhideWhenUsed/>
    <w:qFormat/>
    <w:uiPriority w:val="99"/>
    <w:pPr>
      <w:tabs>
        <w:tab w:val="center" w:pos="4820"/>
        <w:tab w:val="right" w:pos="9639"/>
      </w:tabs>
      <w:spacing w:after="0" w:line="240" w:lineRule="auto"/>
    </w:pPr>
    <w:rPr>
      <w:sz w:val="18"/>
    </w:rPr>
  </w:style>
  <w:style w:type="paragraph" w:styleId="26">
    <w:name w:val="toc 8"/>
    <w:basedOn w:val="1"/>
    <w:next w:val="1"/>
    <w:unhideWhenUsed/>
    <w:uiPriority w:val="39"/>
    <w:pPr>
      <w:spacing w:after="0"/>
      <w:ind w:left="1200"/>
    </w:pPr>
    <w:rPr>
      <w:rFonts w:cstheme="minorHAnsi"/>
      <w:szCs w:val="20"/>
    </w:rPr>
  </w:style>
  <w:style w:type="paragraph" w:styleId="27">
    <w:name w:val="Block Text"/>
    <w:basedOn w:val="1"/>
    <w:semiHidden/>
    <w:unhideWhenUsed/>
    <w:uiPriority w:val="99"/>
    <w:pPr>
      <w:pBdr>
        <w:top w:val="single" w:color="4472C4" w:themeColor="accent1" w:sz="2" w:space="10"/>
        <w:left w:val="single" w:color="4472C4" w:themeColor="accent1" w:sz="2" w:space="10"/>
        <w:bottom w:val="single" w:color="4472C4" w:themeColor="accent1" w:sz="2" w:space="10"/>
        <w:right w:val="single" w:color="4472C4" w:themeColor="accent1" w:sz="2" w:space="10"/>
      </w:pBdr>
      <w:ind w:left="1152" w:right="1152"/>
    </w:pPr>
    <w:rPr>
      <w:rFonts w:eastAsiaTheme="minorEastAsia"/>
      <w:i/>
      <w:iCs/>
      <w:color w:val="4472C4" w:themeColor="accent1"/>
      <w14:textFill>
        <w14:solidFill>
          <w14:schemeClr w14:val="accent1"/>
        </w14:solidFill>
      </w14:textFill>
    </w:rPr>
  </w:style>
  <w:style w:type="paragraph" w:styleId="28">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eastAsia="de-DE"/>
    </w:rPr>
  </w:style>
  <w:style w:type="paragraph" w:styleId="29">
    <w:name w:val="Subtitle"/>
    <w:basedOn w:val="1"/>
    <w:next w:val="1"/>
    <w:link w:val="60"/>
    <w:qFormat/>
    <w:uiPriority w:val="9"/>
    <w:pPr>
      <w:spacing w:after="0" w:line="240" w:lineRule="auto"/>
    </w:pPr>
    <w:rPr>
      <w:rFonts w:eastAsiaTheme="minorEastAsia"/>
      <w:color w:val="7F7F7F" w:themeColor="background1" w:themeShade="80"/>
      <w:sz w:val="18"/>
    </w:rPr>
  </w:style>
  <w:style w:type="paragraph" w:styleId="30">
    <w:name w:val="Title"/>
    <w:basedOn w:val="1"/>
    <w:next w:val="1"/>
    <w:link w:val="41"/>
    <w:qFormat/>
    <w:uiPriority w:val="1"/>
    <w:pPr>
      <w:spacing w:after="240" w:line="240" w:lineRule="auto"/>
      <w:contextualSpacing/>
    </w:pPr>
    <w:rPr>
      <w:rFonts w:asciiTheme="majorHAnsi" w:hAnsiTheme="majorHAnsi" w:eastAsiaTheme="majorEastAsia" w:cstheme="majorBidi"/>
      <w:color w:val="000000" w:themeColor="text1"/>
      <w:spacing w:val="-10"/>
      <w:kern w:val="28"/>
      <w:sz w:val="56"/>
      <w:szCs w:val="56"/>
      <w14:textFill>
        <w14:solidFill>
          <w14:schemeClr w14:val="tx1"/>
        </w14:solidFill>
      </w14:textFill>
    </w:rPr>
  </w:style>
  <w:style w:type="character" w:styleId="32">
    <w:name w:val="annotation reference"/>
    <w:basedOn w:val="31"/>
    <w:semiHidden/>
    <w:unhideWhenUsed/>
    <w:uiPriority w:val="99"/>
    <w:rPr>
      <w:sz w:val="16"/>
      <w:szCs w:val="16"/>
    </w:rPr>
  </w:style>
  <w:style w:type="character" w:styleId="33">
    <w:name w:val="FollowedHyperlink"/>
    <w:basedOn w:val="31"/>
    <w:semiHidden/>
    <w:unhideWhenUsed/>
    <w:uiPriority w:val="99"/>
    <w:rPr>
      <w:color w:val="954F72" w:themeColor="followedHyperlink"/>
      <w:u w:val="single"/>
      <w14:textFill>
        <w14:solidFill>
          <w14:schemeClr w14:val="folHlink"/>
        </w14:solidFill>
      </w14:textFill>
    </w:rPr>
  </w:style>
  <w:style w:type="character" w:styleId="34">
    <w:name w:val="Emphasis"/>
    <w:basedOn w:val="31"/>
    <w:unhideWhenUsed/>
    <w:qFormat/>
    <w:uiPriority w:val="20"/>
    <w:rPr>
      <w:b/>
      <w:i/>
      <w:iCs/>
    </w:rPr>
  </w:style>
  <w:style w:type="character" w:styleId="35">
    <w:name w:val="Hyperlink"/>
    <w:basedOn w:val="31"/>
    <w:unhideWhenUsed/>
    <w:qFormat/>
    <w:uiPriority w:val="99"/>
    <w:rPr>
      <w:color w:val="0563C1" w:themeColor="hyperlink"/>
      <w:u w:val="single"/>
      <w14:textFill>
        <w14:solidFill>
          <w14:schemeClr w14:val="hlink"/>
        </w14:solidFill>
      </w14:textFill>
    </w:rPr>
  </w:style>
  <w:style w:type="character" w:styleId="36">
    <w:name w:val="line number"/>
    <w:basedOn w:val="31"/>
    <w:semiHidden/>
    <w:unhideWhenUsed/>
    <w:uiPriority w:val="99"/>
  </w:style>
  <w:style w:type="table" w:styleId="38">
    <w:name w:val="Table Grid"/>
    <w:basedOn w:val="37"/>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39">
    <w:name w:val="Kopfzeile Zchn"/>
    <w:basedOn w:val="31"/>
    <w:link w:val="19"/>
    <w:uiPriority w:val="99"/>
    <w:rPr>
      <w:sz w:val="20"/>
    </w:rPr>
  </w:style>
  <w:style w:type="character" w:customStyle="1" w:styleId="40">
    <w:name w:val="Fußzeile Zchn"/>
    <w:basedOn w:val="31"/>
    <w:link w:val="25"/>
    <w:uiPriority w:val="99"/>
    <w:rPr>
      <w:sz w:val="18"/>
    </w:rPr>
  </w:style>
  <w:style w:type="character" w:customStyle="1" w:styleId="41">
    <w:name w:val="Titel Zchn"/>
    <w:basedOn w:val="31"/>
    <w:link w:val="30"/>
    <w:uiPriority w:val="1"/>
    <w:rPr>
      <w:rFonts w:asciiTheme="majorHAnsi" w:hAnsiTheme="majorHAnsi" w:eastAsiaTheme="majorEastAsia" w:cstheme="majorBidi"/>
      <w:color w:val="000000" w:themeColor="text1"/>
      <w:spacing w:val="-10"/>
      <w:kern w:val="28"/>
      <w:sz w:val="56"/>
      <w:szCs w:val="56"/>
      <w14:textFill>
        <w14:solidFill>
          <w14:schemeClr w14:val="tx1"/>
        </w14:solidFill>
      </w14:textFill>
    </w:rPr>
  </w:style>
  <w:style w:type="character" w:customStyle="1" w:styleId="42">
    <w:name w:val="Überschrift 1 Zchn"/>
    <w:basedOn w:val="31"/>
    <w:link w:val="2"/>
    <w:uiPriority w:val="2"/>
    <w:rPr>
      <w:rFonts w:ascii="Calibri" w:hAnsi="Calibri" w:eastAsiaTheme="majorEastAsia" w:cstheme="majorBidi"/>
      <w:b/>
      <w:color w:val="000000" w:themeColor="text1"/>
      <w:sz w:val="28"/>
      <w:szCs w:val="32"/>
      <w:lang w:val="en-US"/>
      <w14:textFill>
        <w14:solidFill>
          <w14:schemeClr w14:val="tx1"/>
        </w14:solidFill>
      </w14:textFill>
    </w:rPr>
  </w:style>
  <w:style w:type="character" w:customStyle="1" w:styleId="43">
    <w:name w:val="Überschrift 2 Zchn"/>
    <w:basedOn w:val="31"/>
    <w:link w:val="3"/>
    <w:uiPriority w:val="3"/>
    <w:rPr>
      <w:rFonts w:eastAsia="Times New Roman" w:cs="Times New Roman"/>
      <w:b/>
      <w:spacing w:val="3"/>
      <w:sz w:val="20"/>
      <w:szCs w:val="20"/>
      <w:lang w:val="de-DE" w:eastAsia="de-DE"/>
    </w:rPr>
  </w:style>
  <w:style w:type="character" w:customStyle="1" w:styleId="44">
    <w:name w:val="Überschrift 3 Zchn"/>
    <w:basedOn w:val="31"/>
    <w:link w:val="4"/>
    <w:qFormat/>
    <w:uiPriority w:val="4"/>
    <w:rPr>
      <w:rFonts w:eastAsia="Times New Roman" w:cs="Times New Roman"/>
      <w:spacing w:val="3"/>
      <w:sz w:val="20"/>
      <w:szCs w:val="20"/>
      <w:lang w:val="de-DE" w:eastAsia="de-DE"/>
    </w:rPr>
  </w:style>
  <w:style w:type="character" w:customStyle="1" w:styleId="45">
    <w:name w:val="Überschrift 4 Zchn"/>
    <w:basedOn w:val="31"/>
    <w:link w:val="5"/>
    <w:semiHidden/>
    <w:qFormat/>
    <w:uiPriority w:val="19"/>
    <w:rPr>
      <w:rFonts w:asciiTheme="majorHAnsi" w:hAnsiTheme="majorHAnsi" w:eastAsiaTheme="majorEastAsia" w:cstheme="majorBidi"/>
      <w:i/>
      <w:iCs/>
      <w:color w:val="2F5597" w:themeColor="accent1" w:themeShade="BF"/>
      <w:sz w:val="20"/>
    </w:rPr>
  </w:style>
  <w:style w:type="character" w:customStyle="1" w:styleId="46">
    <w:name w:val="Überschrift 5 Zchn"/>
    <w:basedOn w:val="31"/>
    <w:link w:val="6"/>
    <w:semiHidden/>
    <w:uiPriority w:val="19"/>
    <w:rPr>
      <w:rFonts w:asciiTheme="majorHAnsi" w:hAnsiTheme="majorHAnsi" w:eastAsiaTheme="majorEastAsia" w:cstheme="majorBidi"/>
      <w:color w:val="2F5597" w:themeColor="accent1" w:themeShade="BF"/>
      <w:sz w:val="20"/>
    </w:rPr>
  </w:style>
  <w:style w:type="character" w:customStyle="1" w:styleId="47">
    <w:name w:val="Überschrift 6 Zchn"/>
    <w:basedOn w:val="31"/>
    <w:link w:val="7"/>
    <w:semiHidden/>
    <w:qFormat/>
    <w:uiPriority w:val="19"/>
    <w:rPr>
      <w:rFonts w:asciiTheme="majorHAnsi" w:hAnsiTheme="majorHAnsi" w:eastAsiaTheme="majorEastAsia" w:cstheme="majorBidi"/>
      <w:color w:val="203864" w:themeColor="accent1" w:themeShade="80"/>
      <w:sz w:val="20"/>
    </w:rPr>
  </w:style>
  <w:style w:type="character" w:customStyle="1" w:styleId="48">
    <w:name w:val="Überschrift 7 Zchn"/>
    <w:basedOn w:val="31"/>
    <w:link w:val="8"/>
    <w:semiHidden/>
    <w:qFormat/>
    <w:uiPriority w:val="19"/>
    <w:rPr>
      <w:rFonts w:asciiTheme="majorHAnsi" w:hAnsiTheme="majorHAnsi" w:eastAsiaTheme="majorEastAsia" w:cstheme="majorBidi"/>
      <w:i/>
      <w:iCs/>
      <w:color w:val="203864" w:themeColor="accent1" w:themeShade="80"/>
      <w:sz w:val="20"/>
    </w:rPr>
  </w:style>
  <w:style w:type="character" w:customStyle="1" w:styleId="49">
    <w:name w:val="Überschrift 8 Zchn"/>
    <w:basedOn w:val="31"/>
    <w:link w:val="9"/>
    <w:semiHidden/>
    <w:uiPriority w:val="19"/>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 w:type="character" w:customStyle="1" w:styleId="50">
    <w:name w:val="Überschrift 9 Zchn"/>
    <w:basedOn w:val="31"/>
    <w:link w:val="10"/>
    <w:semiHidden/>
    <w:uiPriority w:val="19"/>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paragraph" w:styleId="51">
    <w:name w:val="Quote"/>
    <w:basedOn w:val="1"/>
    <w:next w:val="1"/>
    <w:link w:val="52"/>
    <w:unhideWhenUsed/>
    <w:qFormat/>
    <w:uiPriority w:val="29"/>
    <w:pPr>
      <w:spacing w:before="440" w:after="400"/>
      <w:ind w:left="864" w:right="864"/>
      <w:jc w:val="both"/>
    </w:pPr>
    <w:rPr>
      <w:iCs/>
      <w:color w:val="404040" w:themeColor="text1" w:themeTint="BF"/>
      <w14:textFill>
        <w14:solidFill>
          <w14:schemeClr w14:val="tx1">
            <w14:lumMod w14:val="75000"/>
            <w14:lumOff w14:val="25000"/>
          </w14:schemeClr>
        </w14:solidFill>
      </w14:textFill>
    </w:rPr>
  </w:style>
  <w:style w:type="character" w:customStyle="1" w:styleId="52">
    <w:name w:val="Zitat Zchn"/>
    <w:basedOn w:val="31"/>
    <w:link w:val="51"/>
    <w:qFormat/>
    <w:uiPriority w:val="29"/>
    <w:rPr>
      <w:iCs/>
      <w:color w:val="404040" w:themeColor="text1" w:themeTint="BF"/>
      <w:sz w:val="20"/>
      <w14:textFill>
        <w14:solidFill>
          <w14:schemeClr w14:val="tx1">
            <w14:lumMod w14:val="75000"/>
            <w14:lumOff w14:val="25000"/>
          </w14:schemeClr>
        </w14:solidFill>
      </w14:textFill>
    </w:rPr>
  </w:style>
  <w:style w:type="character" w:customStyle="1" w:styleId="53">
    <w:name w:val="Subtle Emphasis"/>
    <w:basedOn w:val="31"/>
    <w:qFormat/>
    <w:uiPriority w:val="7"/>
    <w:rPr>
      <w:i/>
      <w:iCs/>
      <w:color w:val="404040" w:themeColor="text1" w:themeTint="BF"/>
      <w14:textFill>
        <w14:solidFill>
          <w14:schemeClr w14:val="tx1">
            <w14:lumMod w14:val="75000"/>
            <w14:lumOff w14:val="25000"/>
          </w14:schemeClr>
        </w14:solidFill>
      </w14:textFill>
    </w:rPr>
  </w:style>
  <w:style w:type="character" w:customStyle="1" w:styleId="54">
    <w:name w:val="Intense Emphasis"/>
    <w:basedOn w:val="31"/>
    <w:qFormat/>
    <w:uiPriority w:val="8"/>
    <w:rPr>
      <w:i/>
      <w:iCs/>
      <w:color w:val="4472C4" w:themeColor="accent1"/>
      <w14:textFill>
        <w14:solidFill>
          <w14:schemeClr w14:val="accent1"/>
        </w14:solidFill>
      </w14:textFill>
    </w:rPr>
  </w:style>
  <w:style w:type="paragraph" w:styleId="55">
    <w:name w:val="No Spacing"/>
    <w:link w:val="56"/>
    <w:unhideWhenUsed/>
    <w:qFormat/>
    <w:uiPriority w:val="19"/>
    <w:pPr>
      <w:spacing w:after="0" w:line="240" w:lineRule="auto"/>
    </w:pPr>
    <w:rPr>
      <w:rFonts w:asciiTheme="minorHAnsi" w:hAnsiTheme="minorHAnsi" w:eastAsiaTheme="minorEastAsia" w:cstheme="minorBidi"/>
      <w:sz w:val="22"/>
      <w:szCs w:val="22"/>
      <w:lang w:val="de-CH" w:eastAsia="de-CH" w:bidi="ar-SA"/>
    </w:rPr>
  </w:style>
  <w:style w:type="character" w:customStyle="1" w:styleId="56">
    <w:name w:val="Kein Leerraum Zchn"/>
    <w:basedOn w:val="31"/>
    <w:link w:val="55"/>
    <w:uiPriority w:val="19"/>
    <w:rPr>
      <w:rFonts w:eastAsiaTheme="minorEastAsia"/>
      <w:lang w:eastAsia="de-CH"/>
    </w:rPr>
  </w:style>
  <w:style w:type="paragraph" w:customStyle="1" w:styleId="57">
    <w:name w:val="TOC Heading"/>
    <w:basedOn w:val="2"/>
    <w:next w:val="1"/>
    <w:unhideWhenUsed/>
    <w:qFormat/>
    <w:uiPriority w:val="39"/>
    <w:pPr>
      <w:spacing w:after="480"/>
      <w:ind w:left="567" w:hanging="567"/>
      <w:outlineLvl w:val="9"/>
    </w:pPr>
    <w:rPr>
      <w:color w:val="auto"/>
      <w:lang w:eastAsia="de-CH"/>
    </w:rPr>
  </w:style>
  <w:style w:type="paragraph" w:styleId="58">
    <w:name w:val="List Paragraph"/>
    <w:basedOn w:val="1"/>
    <w:link w:val="64"/>
    <w:unhideWhenUsed/>
    <w:qFormat/>
    <w:uiPriority w:val="34"/>
    <w:pPr>
      <w:ind w:left="567"/>
      <w:contextualSpacing/>
    </w:pPr>
  </w:style>
  <w:style w:type="character" w:styleId="59">
    <w:name w:val="Placeholder Text"/>
    <w:basedOn w:val="31"/>
    <w:unhideWhenUsed/>
    <w:uiPriority w:val="99"/>
    <w:rPr>
      <w:color w:val="808080"/>
    </w:rPr>
  </w:style>
  <w:style w:type="character" w:customStyle="1" w:styleId="60">
    <w:name w:val="Untertitel Zchn"/>
    <w:basedOn w:val="31"/>
    <w:link w:val="29"/>
    <w:uiPriority w:val="9"/>
    <w:rPr>
      <w:rFonts w:eastAsiaTheme="minorEastAsia"/>
      <w:color w:val="7F7F7F" w:themeColor="background1" w:themeShade="80"/>
      <w:sz w:val="18"/>
    </w:rPr>
  </w:style>
  <w:style w:type="paragraph" w:customStyle="1" w:styleId="61">
    <w:name w:val="Aufzählung SV"/>
    <w:basedOn w:val="1"/>
    <w:link w:val="63"/>
    <w:qFormat/>
    <w:uiPriority w:val="6"/>
    <w:pPr>
      <w:numPr>
        <w:ilvl w:val="0"/>
        <w:numId w:val="2"/>
      </w:numPr>
      <w:tabs>
        <w:tab w:val="left" w:pos="425"/>
      </w:tabs>
      <w:contextualSpacing/>
    </w:pPr>
    <w:rPr>
      <w:lang w:val="fr-CH"/>
    </w:rPr>
  </w:style>
  <w:style w:type="paragraph" w:customStyle="1" w:styleId="62">
    <w:name w:val="Nummerierung SV"/>
    <w:basedOn w:val="58"/>
    <w:link w:val="65"/>
    <w:qFormat/>
    <w:uiPriority w:val="5"/>
    <w:pPr>
      <w:numPr>
        <w:ilvl w:val="0"/>
        <w:numId w:val="3"/>
      </w:numPr>
      <w:tabs>
        <w:tab w:val="left" w:pos="425"/>
      </w:tabs>
      <w:ind w:left="425" w:hanging="425"/>
    </w:pPr>
    <w:rPr>
      <w:lang w:val="fr-CH"/>
    </w:rPr>
  </w:style>
  <w:style w:type="character" w:customStyle="1" w:styleId="63">
    <w:name w:val="Aufzählung SV Zchn"/>
    <w:basedOn w:val="31"/>
    <w:link w:val="61"/>
    <w:qFormat/>
    <w:uiPriority w:val="6"/>
    <w:rPr>
      <w:sz w:val="20"/>
      <w:lang w:val="fr-CH"/>
    </w:rPr>
  </w:style>
  <w:style w:type="character" w:customStyle="1" w:styleId="64">
    <w:name w:val="Listenabsatz Zchn"/>
    <w:basedOn w:val="31"/>
    <w:link w:val="58"/>
    <w:uiPriority w:val="34"/>
    <w:rPr>
      <w:sz w:val="20"/>
    </w:rPr>
  </w:style>
  <w:style w:type="character" w:customStyle="1" w:styleId="65">
    <w:name w:val="Nummerierung SV Zchn"/>
    <w:basedOn w:val="64"/>
    <w:link w:val="62"/>
    <w:uiPriority w:val="5"/>
    <w:rPr>
      <w:sz w:val="20"/>
      <w:lang w:val="fr-CH"/>
    </w:rPr>
  </w:style>
  <w:style w:type="paragraph" w:customStyle="1" w:styleId="66">
    <w:name w:val="Default"/>
    <w:uiPriority w:val="0"/>
    <w:pPr>
      <w:autoSpaceDE w:val="0"/>
      <w:autoSpaceDN w:val="0"/>
      <w:adjustRightInd w:val="0"/>
      <w:spacing w:after="0" w:line="240" w:lineRule="auto"/>
    </w:pPr>
    <w:rPr>
      <w:rFonts w:ascii="Calibri" w:hAnsi="Calibri" w:cs="Calibri" w:eastAsiaTheme="minorHAnsi"/>
      <w:color w:val="000000"/>
      <w:sz w:val="24"/>
      <w:szCs w:val="24"/>
      <w:lang w:val="de-CH" w:eastAsia="en-US" w:bidi="ar-SA"/>
    </w:rPr>
  </w:style>
  <w:style w:type="character" w:customStyle="1" w:styleId="67">
    <w:name w:val="Sprechblasentext Zchn"/>
    <w:basedOn w:val="31"/>
    <w:link w:val="14"/>
    <w:semiHidden/>
    <w:qFormat/>
    <w:uiPriority w:val="99"/>
    <w:rPr>
      <w:rFonts w:ascii="Segoe UI" w:hAnsi="Segoe UI" w:cs="Segoe UI"/>
      <w:sz w:val="18"/>
      <w:szCs w:val="18"/>
    </w:rPr>
  </w:style>
  <w:style w:type="character" w:customStyle="1" w:styleId="68">
    <w:name w:val="Kommentartext Zchn"/>
    <w:basedOn w:val="31"/>
    <w:link w:val="11"/>
    <w:semiHidden/>
    <w:qFormat/>
    <w:uiPriority w:val="99"/>
    <w:rPr>
      <w:sz w:val="20"/>
      <w:szCs w:val="20"/>
    </w:rPr>
  </w:style>
  <w:style w:type="character" w:customStyle="1" w:styleId="69">
    <w:name w:val="Kommentarthema Zchn"/>
    <w:basedOn w:val="68"/>
    <w:link w:val="12"/>
    <w:semiHidden/>
    <w:uiPriority w:val="99"/>
    <w:rPr>
      <w:b/>
      <w:bCs/>
      <w:sz w:val="20"/>
      <w:szCs w:val="20"/>
    </w:rPr>
  </w:style>
  <w:style w:type="paragraph" w:customStyle="1" w:styleId="70">
    <w:name w:val="Pa4"/>
    <w:basedOn w:val="66"/>
    <w:next w:val="66"/>
    <w:uiPriority w:val="99"/>
    <w:pPr>
      <w:spacing w:line="191" w:lineRule="atLeast"/>
    </w:pPr>
    <w:rPr>
      <w:rFonts w:ascii="DIN OT Light" w:hAnsi="DIN OT Light" w:cstheme="minorBidi"/>
      <w:color w:val="auto"/>
    </w:rPr>
  </w:style>
  <w:style w:type="paragraph" w:customStyle="1" w:styleId="71">
    <w:name w:val="Pa1"/>
    <w:basedOn w:val="66"/>
    <w:next w:val="66"/>
    <w:uiPriority w:val="99"/>
    <w:pPr>
      <w:spacing w:line="191" w:lineRule="atLeast"/>
    </w:pPr>
    <w:rPr>
      <w:rFonts w:ascii="DIN OT Light" w:hAnsi="DIN OT Light" w:cstheme="minorBidi"/>
      <w:color w:val="auto"/>
    </w:rPr>
  </w:style>
  <w:style w:type="character" w:customStyle="1" w:styleId="72">
    <w:name w:val="A4"/>
    <w:uiPriority w:val="99"/>
    <w:rPr>
      <w:rFonts w:cs="DIN OT Light"/>
      <w:color w:val="000000"/>
      <w:sz w:val="11"/>
      <w:szCs w:val="11"/>
    </w:rPr>
  </w:style>
  <w:style w:type="paragraph" w:customStyle="1" w:styleId="73">
    <w:name w:val="Pa0"/>
    <w:basedOn w:val="66"/>
    <w:next w:val="66"/>
    <w:uiPriority w:val="99"/>
    <w:pPr>
      <w:spacing w:line="361" w:lineRule="atLeast"/>
    </w:pPr>
    <w:rPr>
      <w:rFonts w:ascii="DIN OT" w:hAnsi="DIN OT" w:cstheme="minorBidi"/>
      <w:color w:val="auto"/>
    </w:rPr>
  </w:style>
  <w:style w:type="paragraph" w:customStyle="1" w:styleId="74">
    <w:name w:val="Pa12"/>
    <w:basedOn w:val="66"/>
    <w:next w:val="66"/>
    <w:uiPriority w:val="99"/>
    <w:pPr>
      <w:spacing w:line="241" w:lineRule="atLeast"/>
    </w:pPr>
    <w:rPr>
      <w:rFonts w:ascii="DIN OT" w:hAnsi="DIN OT" w:cstheme="minorBidi"/>
      <w:color w:val="auto"/>
    </w:rPr>
  </w:style>
  <w:style w:type="paragraph" w:customStyle="1" w:styleId="75">
    <w:name w:val="Pa13"/>
    <w:basedOn w:val="66"/>
    <w:next w:val="66"/>
    <w:uiPriority w:val="99"/>
    <w:pPr>
      <w:spacing w:line="191" w:lineRule="atLeast"/>
    </w:pPr>
    <w:rPr>
      <w:rFonts w:ascii="DIN OT" w:hAnsi="DIN OT" w:cstheme="minorBidi"/>
      <w:color w:val="auto"/>
    </w:rPr>
  </w:style>
  <w:style w:type="character" w:customStyle="1" w:styleId="76">
    <w:name w:val="A3"/>
    <w:uiPriority w:val="99"/>
    <w:rPr>
      <w:rFonts w:ascii="DIN OT Light" w:hAnsi="DIN OT Light" w:cs="DIN OT Light"/>
      <w:color w:val="000000"/>
      <w:sz w:val="19"/>
      <w:szCs w:val="19"/>
    </w:rPr>
  </w:style>
  <w:style w:type="character" w:customStyle="1" w:styleId="77">
    <w:name w:val="A5"/>
    <w:uiPriority w:val="99"/>
    <w:rPr>
      <w:rFonts w:cs="DIN OT"/>
      <w:color w:val="000000"/>
      <w:sz w:val="19"/>
      <w:szCs w:val="19"/>
      <w:u w:val="single"/>
    </w:rPr>
  </w:style>
  <w:style w:type="paragraph" w:customStyle="1" w:styleId="78">
    <w:name w:val="Revision"/>
    <w:hidden/>
    <w:semiHidden/>
    <w:uiPriority w:val="99"/>
    <w:pPr>
      <w:spacing w:after="0" w:line="240" w:lineRule="auto"/>
    </w:pPr>
    <w:rPr>
      <w:rFonts w:asciiTheme="minorHAnsi" w:hAnsiTheme="minorHAnsi" w:eastAsiaTheme="minorHAnsi" w:cstheme="minorBidi"/>
      <w:sz w:val="20"/>
      <w:szCs w:val="22"/>
      <w:lang w:val="de-CH" w:eastAsia="en-US" w:bidi="ar-SA"/>
    </w:rPr>
  </w:style>
  <w:style w:type="paragraph" w:customStyle="1" w:styleId="79">
    <w:name w:val="Datum_Tabelle"/>
    <w:basedOn w:val="25"/>
    <w:qFormat/>
    <w:uiPriority w:val="0"/>
    <w:pPr>
      <w:tabs>
        <w:tab w:val="left" w:pos="2127"/>
      </w:tabs>
      <w:jc w:val="both"/>
    </w:pPr>
  </w:style>
  <w:style w:type="character" w:customStyle="1" w:styleId="80">
    <w:name w:val="Nicht aufgelöste Erwähnung1"/>
    <w:basedOn w:val="31"/>
    <w:semiHidden/>
    <w:unhideWhenUsed/>
    <w:uiPriority w:val="99"/>
    <w:rPr>
      <w:color w:val="605E5C"/>
      <w:shd w:val="clear" w:color="auto" w:fill="E1DFDD"/>
    </w:rPr>
  </w:style>
  <w:style w:type="character" w:customStyle="1" w:styleId="81">
    <w:name w:val="Nicht aufgelöste Erwähnung2"/>
    <w:basedOn w:val="31"/>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b:Source>
    <b:Tag>Bur01</b:Tag>
    <b:SourceType>Book</b:SourceType>
    <b:Guid>{CDA3B133-350A-4A69-959D-0B76B9257786}</b:Guid>
    <b:Author>
      <b:Author>
        <b:NameList>
          <b:Person>
            <b:Last>Burch</b:Last>
          </b:Person>
        </b:NameList>
      </b:Author>
    </b:Author>
    <b:Title>Mediensystem Schweiz</b:Title>
    <b:Year>2001</b:Year>
    <b:City>Mannheim</b:City>
    <b:Publisher>Springer</b:Publisher>
    <b:RefOrder>1</b:RefOrder>
  </b:Source>
</b:Sources>
</file>

<file path=customXml/item3.xml><?xml version="1.0" encoding="utf-8"?>
<CoverPageProperties xmlns="http://schemas.microsoft.com/office/2006/coverPageProps">
  <PublishDate>2019-10-09T00:00:00</PublishDate>
  <Abstract/>
  <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47E5A6-0D19-472B-ABDC-41CEC25B32E2}">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Normal.dotm</Template>
  <Company>Author</Company>
  <Pages>2</Pages>
  <Words>383</Words>
  <Characters>2417</Characters>
  <Lines>20</Lines>
  <Paragraphs>5</Paragraphs>
  <TotalTime>5</TotalTime>
  <ScaleCrop>false</ScaleCrop>
  <LinksUpToDate>false</LinksUpToDate>
  <CharactersWithSpaces>2795</CharactersWithSpaces>
  <Application>WPS Office_10.2.0.7549_F1E327BC-269C-435d-A152-05C5408002CA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2021-12-20T16:36:00Z</dcterms:created>
  <dc:creator>Anne Sylvie Monnet</dc:creator>
  <cp:lastModifiedBy>Jesco</cp:lastModifiedBy>
  <cp:lastPrinted>2020-04-30T13:57:00Z</cp:lastPrinted>
  <dcterms:modified xsi:type="dcterms:W3CDTF">2022-01-01T11:14:20Z</dcterms:modified>
  <dc:subject>Formatvorlage für Konzepte</dc:subject>
  <dc:title>Template Konzept</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1031-10.2.0.7549</vt:lpwstr>
  </property>
</Properties>
</file>